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</w:t>
      </w:r>
      <w:r w:rsidR="001367AA">
        <w:rPr>
          <w:rFonts w:ascii="PT Astra Serif" w:hAnsi="PT Astra Serif"/>
          <w:b/>
          <w:sz w:val="28"/>
          <w:szCs w:val="28"/>
        </w:rPr>
        <w:t>РЯЗАНОВСКОЕ СЕЛЬСКОЕ</w:t>
      </w:r>
      <w:r w:rsidRPr="00C301C6">
        <w:rPr>
          <w:rFonts w:ascii="PT Astra Serif" w:hAnsi="PT Astra Serif"/>
          <w:b/>
          <w:sz w:val="28"/>
          <w:szCs w:val="28"/>
        </w:rPr>
        <w:t xml:space="preserve">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r w:rsidRPr="00C301C6">
        <w:rPr>
          <w:rFonts w:ascii="PT Astra Serif" w:hAnsi="PT Astra Serif"/>
          <w:b/>
          <w:sz w:val="32"/>
          <w:szCs w:val="32"/>
        </w:rPr>
        <w:t>Р Е Ш Е Н И Е</w:t>
      </w:r>
    </w:p>
    <w:p w:rsidR="00360092" w:rsidRPr="00C301C6" w:rsidRDefault="00C737FE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r w:rsidR="009E7D23">
        <w:rPr>
          <w:rFonts w:ascii="PT Astra Serif" w:hAnsi="PT Astra Serif"/>
          <w:sz w:val="24"/>
          <w:szCs w:val="24"/>
        </w:rPr>
        <w:t>27</w:t>
      </w:r>
      <w:r w:rsidR="00204A8E">
        <w:rPr>
          <w:rFonts w:ascii="PT Astra Serif" w:hAnsi="PT Astra Serif"/>
          <w:sz w:val="24"/>
          <w:szCs w:val="24"/>
        </w:rPr>
        <w:t>.02.2023</w:t>
      </w:r>
      <w:r w:rsidR="00360092" w:rsidRPr="00C301C6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6C3CFD" w:rsidRPr="00C301C6">
        <w:rPr>
          <w:rFonts w:ascii="PT Astra Serif" w:hAnsi="PT Astra Serif"/>
          <w:sz w:val="24"/>
          <w:szCs w:val="24"/>
        </w:rPr>
        <w:t xml:space="preserve">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 </w:t>
      </w:r>
      <w:r w:rsidR="006B7B3A" w:rsidRPr="00C301C6">
        <w:rPr>
          <w:rFonts w:ascii="PT Astra Serif" w:hAnsi="PT Astra Serif"/>
          <w:sz w:val="24"/>
          <w:szCs w:val="24"/>
        </w:rPr>
        <w:t xml:space="preserve">           </w:t>
      </w:r>
      <w:r w:rsidR="001C19A8">
        <w:rPr>
          <w:rFonts w:ascii="PT Astra Serif" w:hAnsi="PT Astra Serif"/>
          <w:sz w:val="24"/>
          <w:szCs w:val="24"/>
        </w:rPr>
        <w:t xml:space="preserve">         </w:t>
      </w:r>
      <w:r w:rsidR="006B7B3A" w:rsidRPr="00C301C6">
        <w:rPr>
          <w:rFonts w:ascii="PT Astra Serif" w:hAnsi="PT Astra Serif"/>
          <w:sz w:val="24"/>
          <w:szCs w:val="24"/>
        </w:rPr>
        <w:t xml:space="preserve"> </w:t>
      </w:r>
      <w:r w:rsidR="00360092" w:rsidRPr="00C301C6">
        <w:rPr>
          <w:rFonts w:ascii="PT Astra Serif" w:hAnsi="PT Astra Serif"/>
          <w:sz w:val="24"/>
          <w:szCs w:val="24"/>
        </w:rPr>
        <w:t xml:space="preserve"> № </w:t>
      </w:r>
      <w:r w:rsidR="00DA0AB0">
        <w:rPr>
          <w:rFonts w:ascii="PT Astra Serif" w:hAnsi="PT Astra Serif"/>
          <w:sz w:val="24"/>
          <w:szCs w:val="24"/>
        </w:rPr>
        <w:t>3/4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1367AA" w:rsidRDefault="001367AA" w:rsidP="001367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</w:t>
      </w:r>
      <w:r w:rsidR="004A1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Рязаново</w:t>
      </w:r>
    </w:p>
    <w:p w:rsidR="000B7F21" w:rsidRDefault="000B7F21" w:rsidP="000B7F21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Pr="00363D9C">
        <w:rPr>
          <w:rFonts w:ascii="PT Astra Serif" w:hAnsi="PT Astra Serif"/>
          <w:b/>
          <w:bCs/>
          <w:sz w:val="28"/>
          <w:szCs w:val="28"/>
        </w:rPr>
        <w:t>Положени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363D9C">
        <w:rPr>
          <w:rFonts w:ascii="PT Astra Serif" w:hAnsi="PT Astra Serif"/>
          <w:b/>
          <w:bCs/>
          <w:sz w:val="28"/>
          <w:szCs w:val="28"/>
        </w:rPr>
        <w:t xml:space="preserve"> о </w:t>
      </w:r>
      <w:r>
        <w:rPr>
          <w:rFonts w:ascii="PT Astra Serif" w:hAnsi="PT Astra Serif"/>
          <w:b/>
          <w:bCs/>
          <w:sz w:val="28"/>
          <w:szCs w:val="28"/>
        </w:rPr>
        <w:t xml:space="preserve">денежном содержании </w:t>
      </w:r>
    </w:p>
    <w:p w:rsidR="007C51F3" w:rsidRPr="00625D31" w:rsidRDefault="000B7F21" w:rsidP="000B7F21">
      <w:pPr>
        <w:widowControl w:val="0"/>
        <w:tabs>
          <w:tab w:val="left" w:pos="142"/>
        </w:tabs>
        <w:spacing w:after="0"/>
        <w:ind w:firstLine="709"/>
        <w:jc w:val="center"/>
        <w:rPr>
          <w:rFonts w:ascii="PT Astra Serif" w:hAnsi="PT Astra Serif" w:cs="Arial"/>
          <w:b/>
          <w:kern w:val="28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муниципальных служащих </w:t>
      </w:r>
      <w:r w:rsidR="0021051F">
        <w:rPr>
          <w:rFonts w:ascii="PT Astra Serif" w:hAnsi="PT Astra Serif"/>
          <w:b/>
          <w:bCs/>
          <w:sz w:val="28"/>
          <w:szCs w:val="28"/>
        </w:rPr>
        <w:t>администрации</w:t>
      </w:r>
      <w:r w:rsidRPr="00363D9C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>
        <w:rPr>
          <w:rFonts w:ascii="PT Astra Serif" w:hAnsi="PT Astra Serif"/>
          <w:b/>
          <w:bCs/>
          <w:sz w:val="28"/>
          <w:szCs w:val="28"/>
        </w:rPr>
        <w:t>го</w:t>
      </w:r>
      <w:r w:rsidRPr="00363D9C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 xml:space="preserve"> </w:t>
      </w:r>
      <w:r w:rsidR="00625D31" w:rsidRPr="00625D31">
        <w:rPr>
          <w:rFonts w:ascii="PT Astra Serif" w:hAnsi="PT Astra Serif" w:cs="Arial"/>
          <w:b/>
          <w:bCs/>
          <w:kern w:val="28"/>
          <w:sz w:val="28"/>
          <w:szCs w:val="28"/>
        </w:rPr>
        <w:t>«Рязановское сельское поселение» Мелекесского района Ульяновской области</w:t>
      </w:r>
      <w:r w:rsidR="001367AA" w:rsidRPr="00951433">
        <w:rPr>
          <w:rFonts w:ascii="PT Astra Serif" w:eastAsia="Calibri" w:hAnsi="PT Astra Serif"/>
          <w:b/>
          <w:sz w:val="28"/>
          <w:szCs w:val="28"/>
        </w:rPr>
        <w:t>»</w:t>
      </w:r>
    </w:p>
    <w:p w:rsidR="004A16A1" w:rsidRPr="004A16A1" w:rsidRDefault="004A16A1" w:rsidP="000B7F21">
      <w:pPr>
        <w:pStyle w:val="a7"/>
        <w:shd w:val="clear" w:color="auto" w:fill="FFFFFF"/>
        <w:spacing w:before="0" w:beforeAutospacing="0" w:after="0" w:afterAutospacing="0" w:line="295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81341" w:rsidRPr="00270F72" w:rsidRDefault="000B7F21" w:rsidP="005A772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 w:rsidRPr="000B7F2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соответствии с </w:t>
      </w:r>
      <w:hyperlink r:id="rId7">
        <w:r w:rsidRPr="000B7F21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53</w:t>
        </w:r>
      </w:hyperlink>
      <w:r w:rsidRPr="000B7F2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8">
        <w:r w:rsidRPr="000B7F21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частью 2 статьи 22</w:t>
        </w:r>
      </w:hyperlink>
      <w:r w:rsidRPr="000B7F2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Федерального закона от 02.03.2007 №25-ФЗ «О муниципальной службе в Российской Федерации», </w:t>
      </w:r>
      <w:hyperlink r:id="rId9">
        <w:r w:rsidRPr="000B7F21">
          <w:rPr>
            <w:rFonts w:ascii="PT Astra Serif" w:hAnsi="PT Astra Serif"/>
            <w:b w:val="0"/>
            <w:color w:val="000000" w:themeColor="text1"/>
            <w:sz w:val="28"/>
            <w:szCs w:val="28"/>
          </w:rPr>
          <w:t>статьей 6</w:t>
        </w:r>
      </w:hyperlink>
      <w:r w:rsidRPr="000B7F2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Закона Ульяновской области от 07.11.2007 №163-ЗО «О муниципальной службе в Ульяновской области»</w:t>
      </w:r>
      <w:r w:rsidRPr="000B7F21">
        <w:rPr>
          <w:rFonts w:ascii="PT Astra Serif" w:eastAsiaTheme="minorHAnsi" w:hAnsi="PT Astra Serif"/>
          <w:b w:val="0"/>
          <w:color w:val="000000" w:themeColor="text1"/>
          <w:kern w:val="0"/>
          <w:sz w:val="28"/>
          <w:szCs w:val="28"/>
        </w:rPr>
        <w:t>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471F78" w:rsidRPr="00A647A6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 «</w:t>
      </w:r>
      <w:r w:rsidR="001367AA">
        <w:rPr>
          <w:rFonts w:ascii="PT Astra Serif" w:hAnsi="PT Astra Serif"/>
          <w:b w:val="0"/>
          <w:sz w:val="28"/>
          <w:szCs w:val="28"/>
        </w:rPr>
        <w:t>Рязановское сельское</w:t>
      </w:r>
      <w:r w:rsidR="00471F78" w:rsidRPr="00A647A6">
        <w:rPr>
          <w:rFonts w:ascii="PT Astra Serif" w:hAnsi="PT Astra Serif"/>
          <w:b w:val="0"/>
          <w:sz w:val="28"/>
          <w:szCs w:val="28"/>
        </w:rPr>
        <w:t xml:space="preserve"> поселение» Мелекесского района Ульяновской обла</w:t>
      </w:r>
      <w:r w:rsidR="00022660">
        <w:rPr>
          <w:rFonts w:ascii="PT Astra Serif" w:hAnsi="PT Astra Serif"/>
          <w:b w:val="0"/>
          <w:sz w:val="28"/>
          <w:szCs w:val="28"/>
        </w:rPr>
        <w:t>сти четвертого созыва р е ш и л</w:t>
      </w:r>
      <w:r w:rsidR="00471F78" w:rsidRPr="00A647A6">
        <w:rPr>
          <w:rFonts w:ascii="PT Astra Serif" w:hAnsi="PT Astra Serif"/>
          <w:b w:val="0"/>
          <w:sz w:val="28"/>
          <w:szCs w:val="28"/>
        </w:rPr>
        <w:t>:</w:t>
      </w:r>
    </w:p>
    <w:p w:rsidR="000B7F21" w:rsidRDefault="000B7F21" w:rsidP="005A7729">
      <w:pPr>
        <w:pStyle w:val="a7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70F72">
        <w:rPr>
          <w:rFonts w:ascii="PT Astra Serif" w:hAnsi="PT Astra Serif"/>
          <w:sz w:val="28"/>
          <w:szCs w:val="28"/>
        </w:rPr>
        <w:t xml:space="preserve"> </w:t>
      </w:r>
      <w:r w:rsidR="00022660" w:rsidRPr="00270F72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Утвердить Положение о денежном содержании муниципальных служащих </w:t>
      </w:r>
      <w:r w:rsidR="0021051F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625D31">
        <w:rPr>
          <w:rFonts w:ascii="PT Astra Serif" w:hAnsi="PT Astra Serif" w:cs="Arial"/>
          <w:bCs/>
          <w:kern w:val="28"/>
          <w:sz w:val="28"/>
          <w:szCs w:val="28"/>
        </w:rPr>
        <w:t>«Рязановское сельское поселение» Мелекесского района Ульяновской области</w:t>
      </w:r>
      <w:r w:rsidRPr="00625D31"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согласно приложению к настоящему решению.</w:t>
      </w:r>
    </w:p>
    <w:p w:rsidR="000B7F21" w:rsidRDefault="000B7F21" w:rsidP="005A7729">
      <w:pPr>
        <w:pStyle w:val="a7"/>
        <w:spacing w:before="0" w:beforeAutospacing="0" w:after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25D31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022660" w:rsidRPr="00C301C6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68364B">
        <w:rPr>
          <w:rFonts w:ascii="PT Astra Serif" w:hAnsi="PT Astra Serif"/>
          <w:sz w:val="28"/>
          <w:szCs w:val="28"/>
        </w:rPr>
        <w:t>П</w:t>
      </w:r>
      <w:r w:rsidRPr="0068364B">
        <w:rPr>
          <w:rFonts w:ascii="PT Astra Serif" w:hAnsi="PT Astra Serif"/>
          <w:bCs/>
          <w:sz w:val="28"/>
          <w:szCs w:val="28"/>
        </w:rPr>
        <w:t>ризнать утратившим</w:t>
      </w:r>
      <w:r>
        <w:rPr>
          <w:rFonts w:ascii="PT Astra Serif" w:hAnsi="PT Astra Serif"/>
          <w:bCs/>
          <w:sz w:val="28"/>
          <w:szCs w:val="28"/>
        </w:rPr>
        <w:t>и</w:t>
      </w:r>
      <w:r w:rsidRPr="0068364B">
        <w:rPr>
          <w:rFonts w:ascii="PT Astra Serif" w:hAnsi="PT Astra Serif"/>
          <w:bCs/>
          <w:sz w:val="28"/>
          <w:szCs w:val="28"/>
        </w:rPr>
        <w:t xml:space="preserve"> силу решени</w:t>
      </w:r>
      <w:r>
        <w:rPr>
          <w:rFonts w:ascii="PT Astra Serif" w:hAnsi="PT Astra Serif"/>
          <w:bCs/>
          <w:sz w:val="28"/>
          <w:szCs w:val="28"/>
        </w:rPr>
        <w:t>я</w:t>
      </w:r>
      <w:r w:rsidRPr="0068364B">
        <w:rPr>
          <w:rFonts w:ascii="PT Astra Serif" w:hAnsi="PT Astra Serif"/>
          <w:bCs/>
          <w:sz w:val="28"/>
          <w:szCs w:val="28"/>
        </w:rPr>
        <w:t xml:space="preserve"> Совета депутатов муниципального образования</w:t>
      </w:r>
      <w:r w:rsidRPr="00625D31">
        <w:rPr>
          <w:rFonts w:ascii="PT Astra Serif" w:hAnsi="PT Astra Serif" w:cs="Arial"/>
          <w:bCs/>
          <w:kern w:val="28"/>
          <w:sz w:val="28"/>
          <w:szCs w:val="28"/>
        </w:rPr>
        <w:t xml:space="preserve"> «Рязановское сельское поселение» Мелекесского района Ульяновской области</w:t>
      </w:r>
      <w:r w:rsidRPr="00625D31"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eastAsia="Calibri" w:hAnsi="PT Astra Serif"/>
          <w:sz w:val="28"/>
          <w:szCs w:val="28"/>
        </w:rPr>
        <w:t>:</w:t>
      </w:r>
    </w:p>
    <w:p w:rsidR="000B7F21" w:rsidRDefault="000B7F21" w:rsidP="005A7729">
      <w:pPr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2.1.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0B7F21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2.2. От </w:t>
      </w:r>
      <w:r w:rsidR="002D123B" w:rsidRPr="00951433">
        <w:rPr>
          <w:rFonts w:ascii="PT Astra Serif" w:eastAsia="Calibri" w:hAnsi="PT Astra Serif" w:cs="Times New Roman"/>
          <w:sz w:val="28"/>
        </w:rPr>
        <w:t>31</w:t>
      </w:r>
      <w:r w:rsidR="002D123B">
        <w:rPr>
          <w:rFonts w:ascii="PT Astra Serif" w:eastAsia="Calibri" w:hAnsi="PT Astra Serif" w:cs="Times New Roman"/>
          <w:sz w:val="28"/>
          <w:szCs w:val="28"/>
        </w:rPr>
        <w:t>.03.2015 №  26/83</w:t>
      </w:r>
      <w:r w:rsidR="002D123B">
        <w:t xml:space="preserve"> </w:t>
      </w:r>
      <w:r>
        <w:t>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2.3. </w:t>
      </w:r>
      <w:r w:rsidR="002D123B" w:rsidRP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02.07.2015 № 30/93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«Об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lastRenderedPageBreak/>
        <w:t>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2.4.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25.03.2016 №42/120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2.5.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19.12.2016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 55/143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2.6.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  <w:lang w:eastAsia="ar-SA"/>
        </w:rPr>
        <w:t>26.04.2017</w:t>
      </w:r>
      <w:r w:rsidR="002D123B">
        <w:rPr>
          <w:rFonts w:ascii="PT Astra Serif" w:eastAsia="Calibri" w:hAnsi="PT Astra Serif" w:cs="Times New Roman"/>
          <w:sz w:val="28"/>
          <w:szCs w:val="28"/>
        </w:rPr>
        <w:t xml:space="preserve"> №61/152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2.7.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07.07.2017 №66/160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2.8.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28.09.2017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D123B">
        <w:rPr>
          <w:rFonts w:ascii="PT Astra Serif" w:eastAsia="Calibri" w:hAnsi="PT Astra Serif" w:cs="Times New Roman"/>
          <w:sz w:val="28"/>
          <w:szCs w:val="28"/>
        </w:rPr>
        <w:t>№71/166/1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2.9.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D123B">
        <w:rPr>
          <w:rFonts w:ascii="PT Astra Serif" w:eastAsia="Calibri" w:hAnsi="PT Astra Serif" w:cs="Times New Roman"/>
          <w:sz w:val="28"/>
          <w:szCs w:val="28"/>
        </w:rPr>
        <w:t>03.11.2017 №75/171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2.10.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A7729">
        <w:rPr>
          <w:rFonts w:ascii="PT Astra Serif" w:eastAsia="Calibri" w:hAnsi="PT Astra Serif" w:cs="Times New Roman"/>
          <w:sz w:val="28"/>
          <w:szCs w:val="28"/>
        </w:rPr>
        <w:t>08.12.2017 № 79/179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2.11.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A7729">
        <w:rPr>
          <w:rFonts w:ascii="PT Astra Serif" w:eastAsia="Calibri" w:hAnsi="PT Astra Serif" w:cs="Times New Roman"/>
          <w:sz w:val="28"/>
          <w:szCs w:val="28"/>
        </w:rPr>
        <w:t>16.11.2018</w:t>
      </w:r>
      <w:r w:rsidR="005A7729" w:rsidRPr="00951433">
        <w:rPr>
          <w:rFonts w:ascii="PT Astra Serif" w:eastAsia="Calibri" w:hAnsi="PT Astra Serif" w:cs="Times New Roman"/>
          <w:sz w:val="28"/>
          <w:szCs w:val="28"/>
        </w:rPr>
        <w:t xml:space="preserve"> №5/9</w:t>
      </w:r>
      <w:r w:rsidR="002D123B">
        <w:t xml:space="preserve"> 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2.12.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A7729" w:rsidRPr="00951433">
        <w:rPr>
          <w:rFonts w:ascii="PT Astra Serif" w:eastAsia="Lucida Sans Unicode" w:hAnsi="PT Astra Serif" w:cs="Times New Roman"/>
          <w:color w:val="000000"/>
          <w:sz w:val="28"/>
          <w:szCs w:val="28"/>
          <w:lang w:bidi="en-US"/>
        </w:rPr>
        <w:t>01.11.2019</w:t>
      </w:r>
      <w:r w:rsidR="005A7729">
        <w:rPr>
          <w:rFonts w:ascii="PT Astra Serif" w:eastAsia="Calibri" w:hAnsi="PT Astra Serif" w:cs="Times New Roman"/>
          <w:sz w:val="28"/>
          <w:szCs w:val="28"/>
        </w:rPr>
        <w:t xml:space="preserve"> №28/61</w:t>
      </w:r>
      <w:r w:rsidR="005A7729">
        <w:t xml:space="preserve"> </w:t>
      </w:r>
      <w:r w:rsidR="002D123B">
        <w:t>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2.13.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A7729">
        <w:rPr>
          <w:rFonts w:ascii="PT Astra Serif" w:eastAsia="Calibri" w:hAnsi="PT Astra Serif" w:cs="Times New Roman"/>
          <w:sz w:val="28"/>
          <w:szCs w:val="28"/>
        </w:rPr>
        <w:t>19.04.2019 №16/39</w:t>
      </w:r>
      <w:r w:rsidR="005A7729">
        <w:t xml:space="preserve"> </w:t>
      </w:r>
      <w:r w:rsidR="002D123B">
        <w:t>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2D123B" w:rsidRDefault="000B7F21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2.14.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A7729">
        <w:rPr>
          <w:rFonts w:ascii="PT Astra Serif" w:eastAsia="Calibri" w:hAnsi="PT Astra Serif" w:cs="Times New Roman"/>
          <w:sz w:val="28"/>
          <w:szCs w:val="28"/>
        </w:rPr>
        <w:t xml:space="preserve">23.12.2020 </w:t>
      </w:r>
      <w:r w:rsidR="005A7729" w:rsidRPr="00951433">
        <w:rPr>
          <w:rFonts w:ascii="PT Astra Serif" w:eastAsia="Calibri" w:hAnsi="PT Astra Serif" w:cs="Times New Roman"/>
          <w:sz w:val="28"/>
          <w:szCs w:val="28"/>
        </w:rPr>
        <w:t>№ 45/104</w:t>
      </w:r>
      <w:r w:rsidR="005A7729">
        <w:t xml:space="preserve"> </w:t>
      </w:r>
      <w:r w:rsidR="002D123B">
        <w:t>«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 w:rsidR="002D123B"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 w:rsidR="002D123B">
        <w:rPr>
          <w:rFonts w:ascii="PT Astra Serif" w:eastAsia="Calibri" w:hAnsi="PT Astra Serif" w:cs="Times New Roman"/>
          <w:sz w:val="28"/>
          <w:szCs w:val="28"/>
        </w:rPr>
        <w:t>27.08.2014</w:t>
      </w:r>
      <w:r w:rsidR="002D123B"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="002D123B"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 w:rsidR="005A7729"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2.15. От 23.04.2021 </w:t>
      </w:r>
      <w:r w:rsidRPr="00951433">
        <w:rPr>
          <w:rFonts w:ascii="PT Astra Serif" w:hAnsi="PT Astra Serif" w:cs="Times New Roman"/>
          <w:sz w:val="28"/>
          <w:szCs w:val="28"/>
        </w:rPr>
        <w:t>№6/11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t>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2.16. От 17.08.2021 №12/19</w:t>
      </w:r>
      <w: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2.17. От 27.10.2021 №15/23</w:t>
      </w:r>
      <w: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2.18. От 24.02.2022 №3/6</w:t>
      </w:r>
      <w: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2.19. От 29.09.2022 №12/21</w:t>
      </w:r>
      <w: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5A7729" w:rsidRDefault="005A7729" w:rsidP="005A7729">
      <w:pPr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2.20. </w:t>
      </w:r>
      <w:r>
        <w:rPr>
          <w:rFonts w:ascii="PT Astra Serif" w:hAnsi="PT Astra Serif" w:cs="Times New Roman"/>
          <w:sz w:val="28"/>
          <w:szCs w:val="28"/>
        </w:rPr>
        <w:t>От 25.11.2022 №16/32</w:t>
      </w:r>
      <w: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Pr="00951433">
        <w:rPr>
          <w:rFonts w:ascii="PT Astra Serif" w:eastAsia="Calibri" w:hAnsi="PT Astra Serif" w:cs="Times New Roman"/>
          <w:sz w:val="28"/>
          <w:szCs w:val="28"/>
        </w:rPr>
        <w:t xml:space="preserve">«Рязановское сельское поселение» </w:t>
      </w:r>
      <w:r w:rsidRPr="0095143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Мелекесского района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области от </w:t>
      </w:r>
      <w:r>
        <w:rPr>
          <w:rFonts w:ascii="PT Astra Serif" w:eastAsia="Calibri" w:hAnsi="PT Astra Serif" w:cs="Times New Roman"/>
          <w:sz w:val="28"/>
          <w:szCs w:val="28"/>
        </w:rPr>
        <w:t>27.08.2014</w:t>
      </w:r>
      <w:r w:rsidRPr="00951433">
        <w:rPr>
          <w:rFonts w:ascii="PT Astra Serif" w:hAnsi="PT Astra Serif" w:cs="Times New Roman"/>
          <w:sz w:val="28"/>
          <w:szCs w:val="28"/>
        </w:rPr>
        <w:t xml:space="preserve"> № 14/52 </w:t>
      </w:r>
      <w:r w:rsidRPr="00951433">
        <w:rPr>
          <w:rFonts w:ascii="PT Astra Serif" w:eastAsia="Calibri" w:hAnsi="PT Astra Serif" w:cs="Times New Roman"/>
          <w:sz w:val="28"/>
          <w:szCs w:val="28"/>
        </w:rPr>
        <w:t>«Об утверждении Положения о муниципальной службе в муниципальном образовании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B7F21" w:rsidRDefault="000B7F21" w:rsidP="005A7729">
      <w:pPr>
        <w:spacing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Pr="00884F7C">
        <w:rPr>
          <w:rFonts w:ascii="PT Astra Serif" w:eastAsia="Times New Roman" w:hAnsi="PT Astra Serif"/>
          <w:sz w:val="28"/>
          <w:szCs w:val="28"/>
        </w:rPr>
        <w:t xml:space="preserve">. </w:t>
      </w:r>
      <w:r w:rsidR="0021051F">
        <w:rPr>
          <w:rFonts w:ascii="PT Astra Serif" w:eastAsia="Times New Roman" w:hAnsi="PT Astra Serif"/>
          <w:sz w:val="28"/>
          <w:szCs w:val="28"/>
        </w:rPr>
        <w:t>Н</w:t>
      </w:r>
      <w:r w:rsidRPr="00884F7C">
        <w:rPr>
          <w:rFonts w:ascii="PT Astra Serif" w:eastAsia="Times New Roman" w:hAnsi="PT Astra Serif"/>
          <w:color w:val="000000"/>
          <w:sz w:val="28"/>
          <w:szCs w:val="28"/>
        </w:rPr>
        <w:t xml:space="preserve">астоящее решение </w:t>
      </w:r>
      <w:r w:rsidR="0021051F">
        <w:rPr>
          <w:rFonts w:ascii="PT Astra Serif" w:eastAsia="Times New Roman" w:hAnsi="PT Astra Serif"/>
          <w:color w:val="000000"/>
          <w:sz w:val="28"/>
          <w:szCs w:val="28"/>
        </w:rPr>
        <w:t>распространяется на правоотношения</w:t>
      </w:r>
      <w:r w:rsidRPr="00884F7C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t>с 01 января              2023 года.</w:t>
      </w:r>
    </w:p>
    <w:p w:rsidR="00625D31" w:rsidRPr="000B7F21" w:rsidRDefault="000B7F21" w:rsidP="005A7729">
      <w:pPr>
        <w:pStyle w:val="a7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5A7729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4. </w:t>
      </w:r>
      <w:r w:rsidR="00625D31" w:rsidRPr="00625D31">
        <w:rPr>
          <w:rFonts w:ascii="PT Astra Serif" w:hAnsi="PT Astra Serif"/>
          <w:sz w:val="28"/>
          <w:szCs w:val="28"/>
        </w:rPr>
        <w:t xml:space="preserve">Настоящее </w:t>
      </w:r>
      <w:r w:rsidR="00625D31">
        <w:rPr>
          <w:rFonts w:ascii="PT Astra Serif" w:hAnsi="PT Astra Serif"/>
          <w:sz w:val="28"/>
          <w:szCs w:val="28"/>
        </w:rPr>
        <w:t>решение</w:t>
      </w:r>
      <w:r w:rsidR="00625D31" w:rsidRPr="00625D31">
        <w:rPr>
          <w:rFonts w:ascii="PT Astra Serif" w:hAnsi="PT Astra Serif"/>
          <w:sz w:val="28"/>
          <w:szCs w:val="28"/>
        </w:rPr>
        <w:t xml:space="preserve"> вступает в силу на следующий день после его официального обнародования, подлежит размещению в официальном сетевом издании муниципального образования «Мелекесский район» Ульяновской области (</w:t>
      </w:r>
      <w:hyperlink r:id="rId10" w:history="1">
        <w:r w:rsidR="00625D31" w:rsidRPr="00625D3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melekess-pressa.ru</w:t>
        </w:r>
      </w:hyperlink>
      <w:r w:rsidR="00625D31" w:rsidRPr="00625D31">
        <w:rPr>
          <w:rFonts w:ascii="PT Astra Serif" w:hAnsi="PT Astra Serif"/>
          <w:sz w:val="28"/>
          <w:szCs w:val="28"/>
        </w:rPr>
        <w:t>), а 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hyperlink r:id="rId11" w:history="1">
        <w:r w:rsidR="00625D31" w:rsidRPr="00625D3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ryazanovo-adm.ru</w:t>
        </w:r>
      </w:hyperlink>
      <w:r w:rsidR="00625D31" w:rsidRPr="00625D31">
        <w:rPr>
          <w:rFonts w:ascii="PT Astra Serif" w:hAnsi="PT Astra Serif"/>
          <w:sz w:val="28"/>
          <w:szCs w:val="28"/>
        </w:rPr>
        <w:t>).</w:t>
      </w:r>
    </w:p>
    <w:p w:rsidR="000F45DC" w:rsidRDefault="00625D31" w:rsidP="005A772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022660">
        <w:rPr>
          <w:rFonts w:ascii="PT Astra Serif" w:hAnsi="PT Astra Serif"/>
          <w:sz w:val="28"/>
          <w:szCs w:val="28"/>
        </w:rPr>
        <w:t xml:space="preserve"> </w:t>
      </w:r>
      <w:r w:rsidR="000B7F21">
        <w:rPr>
          <w:rFonts w:ascii="PT Astra Serif" w:hAnsi="PT Astra Serif"/>
          <w:sz w:val="28"/>
          <w:szCs w:val="28"/>
        </w:rPr>
        <w:t>5</w:t>
      </w:r>
      <w:r w:rsidR="00022660" w:rsidRPr="00022660">
        <w:rPr>
          <w:rFonts w:ascii="PT Astra Serif" w:hAnsi="PT Astra Serif"/>
          <w:sz w:val="28"/>
          <w:szCs w:val="28"/>
        </w:rPr>
        <w:t>.</w:t>
      </w:r>
      <w:r w:rsidR="00270F72">
        <w:rPr>
          <w:rFonts w:ascii="PT Astra Serif" w:hAnsi="PT Astra Serif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Контроль </w:t>
      </w:r>
      <w:r w:rsidR="006844FB">
        <w:rPr>
          <w:rFonts w:ascii="PT Astra Serif" w:hAnsi="PT Astra Serif"/>
          <w:sz w:val="28"/>
          <w:szCs w:val="28"/>
        </w:rPr>
        <w:t>исполнения</w:t>
      </w:r>
      <w:r w:rsidR="00471F78" w:rsidRPr="00C301C6">
        <w:rPr>
          <w:rFonts w:ascii="PT Astra Serif" w:hAnsi="PT Astra Serif"/>
          <w:sz w:val="28"/>
          <w:szCs w:val="28"/>
        </w:rPr>
        <w:t xml:space="preserve"> настоящего решения оставляю за собой.</w:t>
      </w:r>
    </w:p>
    <w:p w:rsidR="007C51F3" w:rsidRDefault="007C51F3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625D31" w:rsidRDefault="00625D31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5A7729" w:rsidRPr="002C4DF4" w:rsidRDefault="005A7729" w:rsidP="005A7729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:rsidR="00471F78" w:rsidRPr="00C301C6" w:rsidRDefault="00471F78" w:rsidP="005A772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CF0BB5" w:rsidRDefault="005A3693" w:rsidP="005A7729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0A0D23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</w:t>
      </w:r>
      <w:r w:rsidRPr="000A0D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71F78" w:rsidRPr="00C301C6">
        <w:rPr>
          <w:rFonts w:ascii="PT Astra Serif" w:hAnsi="PT Astra Serif"/>
          <w:sz w:val="28"/>
          <w:szCs w:val="28"/>
        </w:rPr>
        <w:t xml:space="preserve">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="001367AA">
        <w:rPr>
          <w:rFonts w:ascii="PT Astra Serif" w:hAnsi="PT Astra Serif"/>
          <w:sz w:val="28"/>
          <w:szCs w:val="28"/>
        </w:rPr>
        <w:t>О.В. Мартынов</w:t>
      </w:r>
      <w:r w:rsidR="00471F78" w:rsidRPr="00C301C6">
        <w:rPr>
          <w:rFonts w:ascii="PT Astra Serif" w:hAnsi="PT Astra Serif"/>
          <w:sz w:val="28"/>
          <w:szCs w:val="28"/>
        </w:rPr>
        <w:t>а</w:t>
      </w:r>
      <w:r w:rsidR="00471F78" w:rsidRPr="00C301C6">
        <w:rPr>
          <w:rFonts w:ascii="PT Astra Serif" w:hAnsi="PT Astra Serif"/>
          <w:bCs/>
        </w:rPr>
        <w:t xml:space="preserve">    </w:t>
      </w: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P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rPr>
          <w:rFonts w:ascii="PT Astra Serif" w:hAnsi="PT Astra Serif"/>
        </w:rPr>
      </w:pPr>
    </w:p>
    <w:p w:rsidR="00CF0BB5" w:rsidRDefault="00CF0BB5" w:rsidP="00CF0BB5">
      <w:pPr>
        <w:spacing w:after="0"/>
        <w:ind w:left="56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lastRenderedPageBreak/>
        <w:tab/>
      </w: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CF0BB5" w:rsidRDefault="00CF0BB5" w:rsidP="00CF0BB5">
      <w:pPr>
        <w:spacing w:after="0"/>
        <w:ind w:left="56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«Рязановское сельское поселение» Мелекесского района Ульяновской области </w:t>
      </w:r>
    </w:p>
    <w:p w:rsidR="00CF0BB5" w:rsidRDefault="00CF0BB5" w:rsidP="00CF0BB5">
      <w:pPr>
        <w:spacing w:after="0"/>
        <w:ind w:left="56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четвертого созыва </w:t>
      </w:r>
    </w:p>
    <w:p w:rsidR="00CF0BB5" w:rsidRDefault="00CF0BB5" w:rsidP="00CF0BB5">
      <w:pPr>
        <w:spacing w:after="0"/>
        <w:ind w:left="564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7935F3">
        <w:rPr>
          <w:rFonts w:ascii="PT Astra Serif" w:hAnsi="PT Astra Serif"/>
          <w:sz w:val="28"/>
          <w:szCs w:val="28"/>
        </w:rPr>
        <w:t>27</w:t>
      </w:r>
      <w:r w:rsidR="00204A8E">
        <w:rPr>
          <w:rFonts w:ascii="PT Astra Serif" w:hAnsi="PT Astra Serif"/>
          <w:sz w:val="28"/>
          <w:szCs w:val="28"/>
        </w:rPr>
        <w:t>.02.2023г.</w:t>
      </w:r>
      <w:r>
        <w:rPr>
          <w:rFonts w:ascii="PT Astra Serif" w:hAnsi="PT Astra Serif"/>
          <w:sz w:val="28"/>
          <w:szCs w:val="28"/>
        </w:rPr>
        <w:t xml:space="preserve"> №</w:t>
      </w:r>
      <w:r w:rsidR="00DA0AB0">
        <w:rPr>
          <w:rFonts w:ascii="PT Astra Serif" w:hAnsi="PT Astra Serif"/>
          <w:sz w:val="28"/>
          <w:szCs w:val="28"/>
        </w:rPr>
        <w:t>3/4</w:t>
      </w:r>
    </w:p>
    <w:p w:rsidR="00CF0BB5" w:rsidRDefault="00CF0BB5" w:rsidP="00CF0BB5">
      <w:pPr>
        <w:ind w:firstLine="6330"/>
        <w:jc w:val="both"/>
        <w:rPr>
          <w:rFonts w:ascii="PT Astra Serif" w:hAnsi="PT Astra Serif"/>
          <w:sz w:val="28"/>
          <w:szCs w:val="28"/>
        </w:rPr>
      </w:pPr>
    </w:p>
    <w:p w:rsidR="00CF0BB5" w:rsidRDefault="00CF0BB5" w:rsidP="00CF0BB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C21861">
        <w:rPr>
          <w:rFonts w:ascii="PT Astra Serif" w:hAnsi="PT Astra Serif"/>
          <w:b/>
          <w:sz w:val="28"/>
          <w:szCs w:val="28"/>
        </w:rPr>
        <w:t xml:space="preserve">Положение о денежном содержании </w:t>
      </w:r>
    </w:p>
    <w:p w:rsidR="00CF0BB5" w:rsidRPr="00C21861" w:rsidRDefault="00CF0BB5" w:rsidP="00CF0BB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C21861">
        <w:rPr>
          <w:rFonts w:ascii="PT Astra Serif" w:hAnsi="PT Astra Serif"/>
          <w:b/>
          <w:sz w:val="28"/>
          <w:szCs w:val="28"/>
        </w:rPr>
        <w:t xml:space="preserve">муниципальных служащих </w:t>
      </w:r>
      <w:r w:rsidR="0021051F" w:rsidRPr="0021051F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C21861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Рязановское сельское поселение» Мелекесского района</w:t>
      </w:r>
      <w:r w:rsidRPr="00C21861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CF0BB5" w:rsidRDefault="00CF0BB5" w:rsidP="00CF0BB5">
      <w:pPr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C21861">
        <w:rPr>
          <w:rFonts w:ascii="PT Astra Serif" w:hAnsi="PT Astra Serif"/>
          <w:b w:val="0"/>
          <w:sz w:val="28"/>
          <w:szCs w:val="28"/>
        </w:rPr>
        <w:t xml:space="preserve">Статья 1. </w:t>
      </w:r>
      <w:r w:rsidRPr="003B6B2A">
        <w:rPr>
          <w:rFonts w:ascii="PT Astra Serif" w:hAnsi="PT Astra Serif"/>
          <w:sz w:val="28"/>
          <w:szCs w:val="28"/>
        </w:rPr>
        <w:t>Общие положения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1. Положение о денежном содержании муниципальных служащих </w:t>
      </w:r>
      <w:r w:rsidR="0021051F">
        <w:rPr>
          <w:rFonts w:ascii="PT Astra Serif" w:hAnsi="PT Astra Serif"/>
          <w:sz w:val="28"/>
          <w:szCs w:val="28"/>
        </w:rPr>
        <w:t>администрации</w:t>
      </w:r>
      <w:r w:rsidRPr="003148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</w:t>
      </w:r>
      <w:r w:rsidRPr="00314843">
        <w:rPr>
          <w:rFonts w:ascii="PT Astra Serif" w:hAnsi="PT Astra Serif"/>
          <w:sz w:val="28"/>
          <w:szCs w:val="28"/>
        </w:rPr>
        <w:t xml:space="preserve">Ульяновской области (далее по тексту - настоящее Положение) устанавливает единые условия оплаты труда муниципальных служащих </w:t>
      </w:r>
      <w:r w:rsidR="0021051F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района </w:t>
      </w:r>
      <w:r w:rsidRPr="00314843">
        <w:rPr>
          <w:rFonts w:ascii="PT Astra Serif" w:hAnsi="PT Astra Serif"/>
          <w:sz w:val="28"/>
          <w:szCs w:val="28"/>
        </w:rPr>
        <w:t>Ульяновской области и осуществления иных выплат, предусмотренных настоящим Положением (далее по тексту - муниципальные служащие).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 Оплата труда муниципальных служащих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3.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по тексту - должностной оклад), а также из ежемесячных и иных дополнительных выплат (далее по тексту - дополнительные выплаты), предусмотренных настоящим Положением.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 К дополнительным выплатам относятся: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4.1. Ежемесячная надбавка к должностному окладу за выслугу лет на муниципальной службе;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4.2. Ежемесячная надбавка к должностному окладу за особые условия муниципальной службы;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4.3. Ежемесячная надбавка за классный чин;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4.4. Ежемесячная надбавка к должностному окладу муниципальным служащим, в основные должностные обязанности которых входит проведение правовой экспертизы правовых актов и проектов правовых актов, антикоррупционной экспертизы нормативных правовых актов и проектов нормативных правовых актов, подготовка и редактирование проектов правовых актов и их визирование в качестве юриста или исполнителя, имеющим высшее </w:t>
      </w:r>
      <w:r w:rsidRPr="00314843">
        <w:rPr>
          <w:rFonts w:ascii="PT Astra Serif" w:hAnsi="PT Astra Serif"/>
          <w:sz w:val="28"/>
          <w:szCs w:val="28"/>
        </w:rPr>
        <w:lastRenderedPageBreak/>
        <w:t>юридическое образование (далее по тексту - ежемесячная надбавка к должностному окладу муниципальным служащим - юристам или исполнителям, имеющим высшее юридическое образование);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4.5.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 (далее по тексту - ежемесячная надбавка за работу, связанную с государственной тайной);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4.6. Ежемесячное денежное поощрение;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4.7. Единовременная выплата при предоставлении ежегодного оплачиваемого отпуска;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4.8. Премии за выполнение особо важных и сложных заданий;</w:t>
      </w:r>
    </w:p>
    <w:p w:rsidR="00164C12" w:rsidRPr="00314843" w:rsidRDefault="00164C12" w:rsidP="00164C1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4.9. Материальная помощь.</w:t>
      </w:r>
    </w:p>
    <w:p w:rsidR="00CF0BB5" w:rsidRPr="00314843" w:rsidRDefault="00CF0BB5" w:rsidP="00164C12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0A4577">
        <w:rPr>
          <w:rFonts w:ascii="PT Astra Serif" w:hAnsi="PT Astra Serif"/>
          <w:b w:val="0"/>
          <w:sz w:val="28"/>
          <w:szCs w:val="28"/>
        </w:rPr>
        <w:t>Статья 2.</w:t>
      </w:r>
      <w:r w:rsidRPr="003B6B2A">
        <w:rPr>
          <w:rFonts w:ascii="PT Astra Serif" w:hAnsi="PT Astra Serif"/>
          <w:sz w:val="28"/>
          <w:szCs w:val="28"/>
        </w:rPr>
        <w:t xml:space="preserve"> Должностные оклады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0A4577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A4577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hyperlink w:anchor="P248">
        <w:r w:rsidRPr="000A4577">
          <w:rPr>
            <w:rFonts w:ascii="PT Astra Serif" w:hAnsi="PT Astra Serif"/>
            <w:color w:val="000000" w:themeColor="text1"/>
            <w:sz w:val="28"/>
            <w:szCs w:val="28"/>
          </w:rPr>
          <w:t>Размеры</w:t>
        </w:r>
      </w:hyperlink>
      <w:r w:rsidRPr="000A4577">
        <w:rPr>
          <w:rFonts w:ascii="PT Astra Serif" w:hAnsi="PT Astra Serif"/>
          <w:color w:val="000000" w:themeColor="text1"/>
          <w:sz w:val="28"/>
          <w:szCs w:val="28"/>
        </w:rPr>
        <w:t xml:space="preserve"> должностных окладов муниципальных служащих устанавливаются согласно приложению 1 к настоящему Положению в соответствии с замещаемой должностью муниципальной службы.</w:t>
      </w:r>
    </w:p>
    <w:p w:rsidR="00CF0BB5" w:rsidRPr="000A4577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A4577">
        <w:rPr>
          <w:rFonts w:ascii="PT Astra Serif" w:hAnsi="PT Astra Serif"/>
          <w:color w:val="000000" w:themeColor="text1"/>
          <w:sz w:val="28"/>
          <w:szCs w:val="28"/>
        </w:rPr>
        <w:t>2. Размеры должностных окладов муниципальных служащих ежегодно увеличиваются (индексируются) с учетом уровня инфляции (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уровня роста </w:t>
      </w:r>
      <w:r w:rsidRPr="000A4577">
        <w:rPr>
          <w:rFonts w:ascii="PT Astra Serif" w:hAnsi="PT Astra Serif"/>
          <w:color w:val="000000" w:themeColor="text1"/>
          <w:sz w:val="28"/>
          <w:szCs w:val="28"/>
        </w:rPr>
        <w:t>потребительских цен) в соответствии с действующим законодательством.</w:t>
      </w:r>
    </w:p>
    <w:p w:rsidR="00CF0BB5" w:rsidRPr="000A4577" w:rsidRDefault="00CF0BB5" w:rsidP="00CF0BB5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F0BB5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0A4577">
        <w:rPr>
          <w:rFonts w:ascii="PT Astra Serif" w:hAnsi="PT Astra Serif"/>
          <w:b w:val="0"/>
          <w:color w:val="000000" w:themeColor="text1"/>
          <w:sz w:val="28"/>
          <w:szCs w:val="28"/>
        </w:rPr>
        <w:t>Статья 3.</w:t>
      </w:r>
      <w:r w:rsidRPr="000A4577">
        <w:rPr>
          <w:rFonts w:ascii="PT Astra Serif" w:hAnsi="PT Astra Serif"/>
          <w:color w:val="000000" w:themeColor="text1"/>
          <w:sz w:val="28"/>
          <w:szCs w:val="28"/>
        </w:rPr>
        <w:t xml:space="preserve"> Ежемесячная надбавка к должностному окладу </w:t>
      </w:r>
    </w:p>
    <w:p w:rsidR="00CF0BB5" w:rsidRPr="000A4577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0A4577">
        <w:rPr>
          <w:rFonts w:ascii="PT Astra Serif" w:hAnsi="PT Astra Serif"/>
          <w:color w:val="000000" w:themeColor="text1"/>
          <w:sz w:val="28"/>
          <w:szCs w:val="28"/>
        </w:rPr>
        <w:t>за выслугу лет на муниципальной службе</w:t>
      </w:r>
    </w:p>
    <w:p w:rsidR="00CF0BB5" w:rsidRPr="000A4577" w:rsidRDefault="00CF0BB5" w:rsidP="00CF0BB5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Ежемесячная надбавка к должностному окладу за выслугу лет на муниципальной службе (далее по тексту - надбавка за выслугу лет) устанавливается в зависимости от стажа муниципальной службы, дающего право на получение данного вида надбавки, в следующих размерах: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4500"/>
      </w:tblGrid>
      <w:tr w:rsidR="00CF0BB5" w:rsidRPr="003B6B2A" w:rsidTr="00CF0BB5">
        <w:tc>
          <w:tcPr>
            <w:tcW w:w="4598" w:type="dxa"/>
            <w:vAlign w:val="center"/>
          </w:tcPr>
          <w:p w:rsidR="00CF0BB5" w:rsidRPr="00703709" w:rsidRDefault="00CF0BB5" w:rsidP="00CF0BB5">
            <w:pPr>
              <w:pStyle w:val="ConsPlusNormal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С</w:t>
            </w:r>
            <w:r w:rsidRPr="00703709">
              <w:rPr>
                <w:rFonts w:ascii="PT Astra Serif" w:hAnsi="PT Astra Serif"/>
                <w:i/>
                <w:sz w:val="28"/>
                <w:szCs w:val="28"/>
              </w:rPr>
              <w:t>таж муниципальной службы</w:t>
            </w:r>
          </w:p>
        </w:tc>
        <w:tc>
          <w:tcPr>
            <w:tcW w:w="4500" w:type="dxa"/>
            <w:vAlign w:val="center"/>
          </w:tcPr>
          <w:p w:rsidR="00CF0BB5" w:rsidRPr="00703709" w:rsidRDefault="00CF0BB5" w:rsidP="00CF0BB5">
            <w:pPr>
              <w:pStyle w:val="ConsPlusNormal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703709">
              <w:rPr>
                <w:rFonts w:ascii="PT Astra Serif" w:hAnsi="PT Astra Serif"/>
                <w:i/>
                <w:sz w:val="28"/>
                <w:szCs w:val="28"/>
              </w:rPr>
              <w:t xml:space="preserve">Размер надбавки (в процентах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от </w:t>
            </w:r>
            <w:r w:rsidRPr="00703709">
              <w:rPr>
                <w:rFonts w:ascii="PT Astra Serif" w:hAnsi="PT Astra Serif"/>
                <w:i/>
                <w:sz w:val="28"/>
                <w:szCs w:val="28"/>
              </w:rPr>
              <w:t>должностного оклада)</w:t>
            </w:r>
          </w:p>
        </w:tc>
      </w:tr>
      <w:tr w:rsidR="00CF0BB5" w:rsidRPr="003B6B2A" w:rsidTr="00CF0BB5">
        <w:tc>
          <w:tcPr>
            <w:tcW w:w="4598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от 1 до 5 лет</w:t>
            </w:r>
          </w:p>
        </w:tc>
        <w:tc>
          <w:tcPr>
            <w:tcW w:w="4500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CF0BB5" w:rsidRPr="003B6B2A" w:rsidTr="00CF0BB5">
        <w:tc>
          <w:tcPr>
            <w:tcW w:w="4598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от 5 до 10 лет</w:t>
            </w:r>
          </w:p>
        </w:tc>
        <w:tc>
          <w:tcPr>
            <w:tcW w:w="4500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F0BB5" w:rsidRPr="003B6B2A" w:rsidTr="00CF0BB5">
        <w:tc>
          <w:tcPr>
            <w:tcW w:w="4598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от 10 до 15 лет</w:t>
            </w:r>
          </w:p>
        </w:tc>
        <w:tc>
          <w:tcPr>
            <w:tcW w:w="4500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CF0BB5" w:rsidRPr="003B6B2A" w:rsidTr="00CF0BB5">
        <w:tc>
          <w:tcPr>
            <w:tcW w:w="4598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от 15 лет и выше</w:t>
            </w:r>
          </w:p>
        </w:tc>
        <w:tc>
          <w:tcPr>
            <w:tcW w:w="4500" w:type="dxa"/>
            <w:vAlign w:val="center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:rsidR="00CF0BB5" w:rsidRPr="003B6B2A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2. Конкретный стаж работы, дающий право на получение надбавки за выслугу лет, и размер данной надбавки определяются комиссией, образуемой муниципальным правовым актом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 или руководителя </w:t>
      </w:r>
      <w:r w:rsidR="005D2F23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</w:t>
      </w:r>
      <w:r w:rsidR="005D2F23">
        <w:rPr>
          <w:rFonts w:ascii="PT Astra Serif" w:hAnsi="PT Astra Serif"/>
          <w:sz w:val="28"/>
          <w:szCs w:val="28"/>
        </w:rPr>
        <w:lastRenderedPageBreak/>
        <w:t>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2.1. При исчислении стажа муниципальной службы все включаемые (засчитываемые) в него периоды замещения должностей суммируются.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2.2. Документами, подтверждающими продолжительность периодов замещения должностей, включаемых (засчитываемых) в стаж муниципальной службы, являются: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- трудовая книжка и (или) сведения о трудовой деятельности,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- военный билет;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- справка военного комиссариата;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- иные документы соответствующих государственных органов или архивов, установленные законодательством Российской Федерации.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</w:t>
      </w:r>
      <w:r w:rsidRPr="00314843">
        <w:rPr>
          <w:rFonts w:ascii="PT Astra Serif" w:hAnsi="PT Astra Serif"/>
          <w:sz w:val="28"/>
          <w:szCs w:val="28"/>
        </w:rPr>
        <w:t xml:space="preserve">Решение о включении (зачете) в стаж муниципальной службы периодов замещения должностей, включаемых (засчитываемых) в него в соответствии с </w:t>
      </w:r>
      <w:hyperlink r:id="rId12">
        <w:r w:rsidRPr="00EC1709">
          <w:rPr>
            <w:rFonts w:ascii="PT Astra Serif" w:hAnsi="PT Astra Serif"/>
            <w:color w:val="000000" w:themeColor="text1"/>
            <w:sz w:val="28"/>
            <w:szCs w:val="28"/>
          </w:rPr>
          <w:t>частями 1</w:t>
        </w:r>
      </w:hyperlink>
      <w:r w:rsidRPr="00EC1709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r:id="rId13">
        <w:r w:rsidRPr="00EC1709">
          <w:rPr>
            <w:rFonts w:ascii="PT Astra Serif" w:hAnsi="PT Astra Serif"/>
            <w:color w:val="000000" w:themeColor="text1"/>
            <w:sz w:val="28"/>
            <w:szCs w:val="28"/>
          </w:rPr>
          <w:t>2 статьи 25</w:t>
        </w:r>
      </w:hyperlink>
      <w:r w:rsidRPr="00314843">
        <w:rPr>
          <w:rFonts w:ascii="PT Astra Serif" w:hAnsi="PT Astra Serif"/>
          <w:sz w:val="28"/>
          <w:szCs w:val="28"/>
        </w:rPr>
        <w:t xml:space="preserve">Федерального закона от 02.03.2007 </w:t>
      </w:r>
      <w:r>
        <w:rPr>
          <w:rFonts w:ascii="PT Astra Serif" w:hAnsi="PT Astra Serif"/>
          <w:sz w:val="28"/>
          <w:szCs w:val="28"/>
        </w:rPr>
        <w:t>№</w:t>
      </w:r>
      <w:r w:rsidRPr="00314843">
        <w:rPr>
          <w:rFonts w:ascii="PT Astra Serif" w:hAnsi="PT Astra Serif"/>
          <w:sz w:val="28"/>
          <w:szCs w:val="28"/>
        </w:rPr>
        <w:t xml:space="preserve">25-ФЗ "О муниципальной службе в Российской Федерации" оформляется правовым актом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5D2F23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3. Установление муниципальному служащему надбавки за выслугу лет либо изменение ее размера производится муниципальным правовым актом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5D2F23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Default="005C6B9E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4</w:t>
      </w:r>
      <w:r w:rsidR="00CF0BB5" w:rsidRPr="00BC23D6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Ежемесячная надбавка к должностному окладу </w:t>
      </w: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>за особые условия муниципальной службы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Ежемесячная надбавка к должностному окладу за особые условия муниципальной службы (далее по тексту - надбавка за особые условия службы) устанавливается в зависимости от: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1.1. Исполнения должностных обязанностей в условиях, отличающихся срочностью и высокими требованиями к качеству выполняемой работы;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1.2. Привлечения к выполнению заданий и поручений, не входящих в установленный перечень должностных обязанностей;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1.3. Нормотворческой деятельности (разработка муниципальным служащим проектов муниципальных правовых актов, договоров (соглашений) или внесение предложений по их разработке);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1.4. Ограничений и запретов, связанных с прохождением муниципальной службы;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1.5. Наличия в должностной инструкции обязанностей, неисполнения (некачественное исполнение) которых влечет возникновение риска материальной, административной ответственности;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1.6. Участия в работе комиссий (иных коллегиальных органов), наличие которых предусмотрено федеральным законодательством и законодательством Ульяновской области</w:t>
      </w:r>
      <w:r>
        <w:rPr>
          <w:rFonts w:ascii="PT Astra Serif" w:hAnsi="PT Astra Serif"/>
          <w:sz w:val="28"/>
          <w:szCs w:val="28"/>
        </w:rPr>
        <w:t xml:space="preserve">, нормативными правовыми актами </w:t>
      </w:r>
      <w:r w:rsidR="005D2F23">
        <w:rPr>
          <w:rFonts w:ascii="PT Astra Serif" w:hAnsi="PT Astra Serif"/>
          <w:sz w:val="28"/>
          <w:szCs w:val="28"/>
        </w:rPr>
        <w:t xml:space="preserve">муниципального </w:t>
      </w:r>
      <w:r w:rsidR="005D2F23">
        <w:rPr>
          <w:rFonts w:ascii="PT Astra Serif" w:hAnsi="PT Astra Serif"/>
          <w:sz w:val="28"/>
          <w:szCs w:val="28"/>
        </w:rPr>
        <w:lastRenderedPageBreak/>
        <w:t>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1.7. Проведения экспертизы проектов муниципальных правовых актов, муниципальных контрактов, договоров, соглашений и иных документов, за исключением муниципальных служащих - юристов или исполнителей, имеющих высшее юридическое образование;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1.8. Представления органа местного самоуправления на общественно значимых мероприятиях;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1.9. Взаимодействия с органами государственной власти, правоохранительными органами, иными организациями;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1.10. Выполнения должностных обязанностей вне рабочего места (разъездной характер службы).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112"/>
      <w:bookmarkEnd w:id="0"/>
      <w:r w:rsidRPr="00314843">
        <w:rPr>
          <w:rFonts w:ascii="PT Astra Serif" w:hAnsi="PT Astra Serif"/>
          <w:sz w:val="28"/>
          <w:szCs w:val="28"/>
        </w:rPr>
        <w:t>2. Надбавка за особые условия службы устанавливается по группам должностей муниципальной службы в следующих размерах: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00"/>
      </w:tblGrid>
      <w:tr w:rsidR="00CF0BB5" w:rsidRPr="003B6B2A" w:rsidTr="00CF0BB5">
        <w:tc>
          <w:tcPr>
            <w:tcW w:w="4479" w:type="dxa"/>
            <w:vAlign w:val="center"/>
          </w:tcPr>
          <w:p w:rsidR="00CF0BB5" w:rsidRPr="009F630F" w:rsidRDefault="00CF0BB5" w:rsidP="00CF0BB5">
            <w:pPr>
              <w:pStyle w:val="ConsPlusNormal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9F630F">
              <w:rPr>
                <w:rFonts w:ascii="PT Astra Serif" w:hAnsi="PT Astra Serif"/>
                <w:i/>
                <w:sz w:val="28"/>
                <w:szCs w:val="28"/>
              </w:rPr>
              <w:t>Группы должностей муниципальной службы</w:t>
            </w:r>
          </w:p>
        </w:tc>
        <w:tc>
          <w:tcPr>
            <w:tcW w:w="4500" w:type="dxa"/>
            <w:vAlign w:val="center"/>
          </w:tcPr>
          <w:p w:rsidR="00CF0BB5" w:rsidRPr="009F630F" w:rsidRDefault="00CF0BB5" w:rsidP="00CF0BB5">
            <w:pPr>
              <w:pStyle w:val="ConsPlusNormal"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9F630F">
              <w:rPr>
                <w:rFonts w:ascii="PT Astra Serif" w:hAnsi="PT Astra Serif"/>
                <w:i/>
                <w:sz w:val="28"/>
                <w:szCs w:val="28"/>
              </w:rPr>
              <w:t>Размер надбавки за особые условия службы (в процентах должностного оклада)</w:t>
            </w:r>
          </w:p>
        </w:tc>
      </w:tr>
      <w:tr w:rsidR="00CF0BB5" w:rsidRPr="003B6B2A" w:rsidTr="00CF0BB5">
        <w:tc>
          <w:tcPr>
            <w:tcW w:w="4479" w:type="dxa"/>
          </w:tcPr>
          <w:p w:rsidR="00CF0BB5" w:rsidRPr="003B6B2A" w:rsidRDefault="00CF0BB5" w:rsidP="002E61CF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 xml:space="preserve">Высшая </w:t>
            </w:r>
          </w:p>
        </w:tc>
        <w:tc>
          <w:tcPr>
            <w:tcW w:w="4500" w:type="dxa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Pr="003B6B2A">
              <w:rPr>
                <w:rFonts w:ascii="PT Astra Serif" w:hAnsi="PT Astra Serif"/>
                <w:sz w:val="28"/>
                <w:szCs w:val="28"/>
              </w:rPr>
              <w:t xml:space="preserve"> - 1</w:t>
            </w:r>
            <w:r w:rsidR="002E61CF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  <w:tr w:rsidR="00CF0BB5" w:rsidRPr="003B6B2A" w:rsidTr="00CF0BB5">
        <w:tc>
          <w:tcPr>
            <w:tcW w:w="4479" w:type="dxa"/>
          </w:tcPr>
          <w:p w:rsidR="00CF0BB5" w:rsidRPr="003B6B2A" w:rsidRDefault="002E61CF" w:rsidP="00CF0BB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3B6B2A">
              <w:rPr>
                <w:rFonts w:ascii="PT Astra Serif" w:hAnsi="PT Astra Serif"/>
                <w:sz w:val="28"/>
                <w:szCs w:val="28"/>
              </w:rPr>
              <w:t>лавная</w:t>
            </w:r>
          </w:p>
        </w:tc>
        <w:tc>
          <w:tcPr>
            <w:tcW w:w="4500" w:type="dxa"/>
          </w:tcPr>
          <w:p w:rsidR="00CF0BB5" w:rsidRPr="003B6B2A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  <w:r w:rsidRPr="003B6B2A">
              <w:rPr>
                <w:rFonts w:ascii="PT Astra Serif" w:hAnsi="PT Astra Serif"/>
                <w:sz w:val="28"/>
                <w:szCs w:val="28"/>
              </w:rPr>
              <w:t xml:space="preserve"> - 1</w:t>
            </w:r>
            <w:r w:rsidR="002E61C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  <w:tr w:rsidR="00CF0BB5" w:rsidRPr="003B6B2A" w:rsidTr="00CF0BB5">
        <w:tc>
          <w:tcPr>
            <w:tcW w:w="4479" w:type="dxa"/>
          </w:tcPr>
          <w:p w:rsidR="00CF0BB5" w:rsidRPr="00703709" w:rsidRDefault="00CF0BB5" w:rsidP="00CF0BB5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3B6B2A">
              <w:rPr>
                <w:rFonts w:ascii="PT Astra Serif" w:hAnsi="PT Astra Serif"/>
                <w:sz w:val="28"/>
                <w:szCs w:val="28"/>
              </w:rPr>
              <w:t>Старшая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младшая</w:t>
            </w:r>
          </w:p>
        </w:tc>
        <w:tc>
          <w:tcPr>
            <w:tcW w:w="4500" w:type="dxa"/>
          </w:tcPr>
          <w:p w:rsidR="00CF0BB5" w:rsidRPr="00703709" w:rsidRDefault="00CF0BB5" w:rsidP="00CF0BB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20-</w:t>
            </w:r>
            <w:r w:rsidR="002E61CF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CF0BB5" w:rsidRPr="003B6B2A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3. Конкретный размер надбавки за особые условия службы устанавливается муниципальному служащему по согласованию непосредственного руководителя, за исключением муниципальных служащих, находящихся в непосредственном подчинении руководителя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, муниципальным правовым актом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5D2F23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4. Надбавка за особые условия службы может быть изменена (снижена или повышена) муниципальному служащему по </w:t>
      </w:r>
      <w:hyperlink w:anchor="P320">
        <w:r w:rsidRPr="00703709">
          <w:rPr>
            <w:rFonts w:ascii="PT Astra Serif" w:hAnsi="PT Astra Serif"/>
            <w:color w:val="000000" w:themeColor="text1"/>
            <w:sz w:val="28"/>
            <w:szCs w:val="28"/>
          </w:rPr>
          <w:t>представлению</w:t>
        </w:r>
      </w:hyperlink>
      <w:r w:rsidR="00E63B13"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непосредственного руководителя, за исключением муниципальных служащих, находящихся в непосредственном подчинении руководителя </w:t>
      </w:r>
      <w:r w:rsidR="005D2F23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314843">
        <w:rPr>
          <w:rFonts w:ascii="PT Astra Serif" w:hAnsi="PT Astra Serif"/>
          <w:sz w:val="28"/>
          <w:szCs w:val="28"/>
        </w:rPr>
        <w:t xml:space="preserve">Изменение надбавки за особые условия службы производится муниципальным правовым актом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 или руководителя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19620B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в пределах, </w:t>
      </w:r>
      <w:r w:rsidRPr="00703709">
        <w:rPr>
          <w:rFonts w:ascii="PT Astra Serif" w:hAnsi="PT Astra Serif"/>
          <w:color w:val="000000" w:themeColor="text1"/>
          <w:sz w:val="28"/>
          <w:szCs w:val="28"/>
        </w:rPr>
        <w:t xml:space="preserve">установленных </w:t>
      </w:r>
      <w:hyperlink w:anchor="P112">
        <w:r w:rsidRPr="00703709">
          <w:rPr>
            <w:rFonts w:ascii="PT Astra Serif" w:hAnsi="PT Astra Serif"/>
            <w:color w:val="000000" w:themeColor="text1"/>
            <w:sz w:val="28"/>
            <w:szCs w:val="28"/>
          </w:rPr>
          <w:t>частью 2</w:t>
        </w:r>
      </w:hyperlink>
      <w:r w:rsidRPr="00314843">
        <w:rPr>
          <w:rFonts w:ascii="PT Astra Serif" w:hAnsi="PT Astra Serif"/>
          <w:sz w:val="28"/>
          <w:szCs w:val="28"/>
        </w:rPr>
        <w:t xml:space="preserve"> настоящей статьи по замещаемой должности муниципальной службы.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5C6B9E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5</w:t>
      </w:r>
      <w:r w:rsidR="00CF0BB5" w:rsidRPr="0055529F">
        <w:rPr>
          <w:rFonts w:ascii="PT Astra Serif" w:hAnsi="PT Astra Serif"/>
          <w:b w:val="0"/>
          <w:sz w:val="28"/>
          <w:szCs w:val="28"/>
        </w:rPr>
        <w:t xml:space="preserve">. </w:t>
      </w:r>
      <w:r w:rsidR="00CF0BB5" w:rsidRPr="003B6B2A">
        <w:rPr>
          <w:rFonts w:ascii="PT Astra Serif" w:hAnsi="PT Astra Serif"/>
          <w:sz w:val="28"/>
          <w:szCs w:val="28"/>
        </w:rPr>
        <w:t>Ежемесячная надбавка за классный чин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Муниципальным служащим присваиваются классные чины, указывающие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 Порядок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действующим законодательством о муниципальной службе.</w:t>
      </w:r>
    </w:p>
    <w:p w:rsidR="00164C12" w:rsidRDefault="00CF0BB5" w:rsidP="00217C0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3. Ежемесячная надбавка за классный чин устанавливается в соответствии с присвоенным классным чином по замещаемой должности муниципальной службы в пределах группы должностей муниципальной службы</w:t>
      </w:r>
      <w:r>
        <w:rPr>
          <w:rFonts w:ascii="PT Astra Serif" w:hAnsi="PT Astra Serif"/>
          <w:sz w:val="28"/>
          <w:szCs w:val="28"/>
        </w:rPr>
        <w:t>,</w:t>
      </w:r>
      <w:r w:rsidRPr="00314843">
        <w:rPr>
          <w:rFonts w:ascii="PT Astra Serif" w:hAnsi="PT Astra Serif"/>
          <w:sz w:val="28"/>
          <w:szCs w:val="28"/>
        </w:rPr>
        <w:t xml:space="preserve"> согласно </w:t>
      </w:r>
      <w:hyperlink w:anchor="P351">
        <w:r w:rsidRPr="00844691">
          <w:rPr>
            <w:rFonts w:ascii="PT Astra Serif" w:hAnsi="PT Astra Serif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844691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Положению.</w:t>
      </w:r>
    </w:p>
    <w:p w:rsidR="00217C06" w:rsidRPr="00217C06" w:rsidRDefault="00217C06" w:rsidP="00217C06">
      <w:pPr>
        <w:rPr>
          <w:lang w:eastAsia="ar-SA"/>
        </w:rPr>
      </w:pPr>
    </w:p>
    <w:p w:rsidR="00164C12" w:rsidRDefault="00164C12" w:rsidP="00164C12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E661F5">
        <w:rPr>
          <w:rFonts w:ascii="PT Astra Serif" w:hAnsi="PT Astra Serif"/>
          <w:b w:val="0"/>
          <w:sz w:val="28"/>
          <w:szCs w:val="28"/>
        </w:rPr>
        <w:t>Статья 6.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>Ежемесячная надбавка к должностному окладу муниципальным служащим, в основные должностные обязанности которых входит проведение правовой экспертизы правовых актов и проектов правовых актов, антикоррупционной экспертизы нормативных правовых актов и проектов нормативных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</w:t>
      </w:r>
    </w:p>
    <w:p w:rsidR="00164C12" w:rsidRPr="00705093" w:rsidRDefault="00164C12" w:rsidP="00164C12">
      <w:pPr>
        <w:pStyle w:val="ConsPlusNormal"/>
        <w:rPr>
          <w:lang w:eastAsia="ru-RU"/>
        </w:rPr>
      </w:pPr>
    </w:p>
    <w:p w:rsidR="00164C12" w:rsidRPr="00E661F5" w:rsidRDefault="00164C12" w:rsidP="00164C12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137"/>
      <w:bookmarkEnd w:id="1"/>
      <w:r w:rsidRPr="00314843">
        <w:rPr>
          <w:rFonts w:ascii="PT Astra Serif" w:hAnsi="PT Astra Serif"/>
          <w:sz w:val="28"/>
          <w:szCs w:val="28"/>
        </w:rPr>
        <w:t xml:space="preserve">1. Муниципальным служащим, в основные должностные обязанности которых входит проведение правовой экспертизы правовых актов и проектов правовых актов, антикоррупционной экспертизы нормативных правовых актов и проектов нормативных правовых актов, подготовка и редактирование проектов правовых актов и их визирование в качестве юриста или исполнителя, имеющего высшее </w:t>
      </w:r>
      <w:r w:rsidRPr="00E661F5">
        <w:rPr>
          <w:rFonts w:ascii="PT Astra Serif" w:hAnsi="PT Astra Serif"/>
          <w:color w:val="000000" w:themeColor="text1"/>
          <w:sz w:val="28"/>
          <w:szCs w:val="28"/>
        </w:rPr>
        <w:t xml:space="preserve">юридическое образование, устанавливается ежемесячная надбавка в размере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от 50 </w:t>
      </w:r>
      <w:r w:rsidRPr="00E661F5">
        <w:rPr>
          <w:rFonts w:ascii="PT Astra Serif" w:hAnsi="PT Astra Serif"/>
          <w:color w:val="000000" w:themeColor="text1"/>
          <w:sz w:val="28"/>
          <w:szCs w:val="28"/>
        </w:rPr>
        <w:t>до 70 процентов должностного оклада.</w:t>
      </w:r>
    </w:p>
    <w:p w:rsidR="00164C12" w:rsidRPr="00217C06" w:rsidRDefault="00164C12" w:rsidP="00217C06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61F5">
        <w:rPr>
          <w:rFonts w:ascii="PT Astra Serif" w:hAnsi="PT Astra Serif"/>
          <w:color w:val="000000" w:themeColor="text1"/>
          <w:sz w:val="28"/>
          <w:szCs w:val="28"/>
        </w:rPr>
        <w:t>2. Конкретный размер надбавки муниципальным служащим устанавливается муниципальному служащему по согласованию непосредственного руководителя, за исключением муниципальных служащих, находящихся в непосредственном подчинении руководителя соответствующего органа местного самоуправления, муниципальным правовым актом соответствующего органа местного самоуправления или руководителя соответствующего органа местного самоуправления.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164C12" w:rsidP="005C6B9E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7</w:t>
      </w:r>
      <w:r w:rsidR="00CF0BB5" w:rsidRPr="00E661F5">
        <w:rPr>
          <w:rFonts w:ascii="PT Astra Serif" w:hAnsi="PT Astra Serif"/>
          <w:b w:val="0"/>
          <w:sz w:val="28"/>
          <w:szCs w:val="28"/>
        </w:rPr>
        <w:t>.</w:t>
      </w:r>
      <w:r w:rsidR="00E63B13">
        <w:rPr>
          <w:rFonts w:ascii="PT Astra Serif" w:hAnsi="PT Astra Serif"/>
          <w:b w:val="0"/>
          <w:sz w:val="28"/>
          <w:szCs w:val="28"/>
        </w:rPr>
        <w:t xml:space="preserve"> </w:t>
      </w:r>
      <w:r w:rsidR="00CF0BB5" w:rsidRPr="003B6B2A">
        <w:rPr>
          <w:rFonts w:ascii="PT Astra Serif" w:hAnsi="PT Astra Serif"/>
          <w:sz w:val="28"/>
          <w:szCs w:val="28"/>
        </w:rPr>
        <w:t>Ежемесячное денежное поощрение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Выплата ежемесячного денежного поощрения осуществляется в целях повышения заинтересованности муниципальных служащих в результатах профессиональной служебной деятельности, развития творческой инициативы для решения вопросов местного самоуправления, усиления ответственности за выполнение своих должностных обязанностей.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 Выплата ежемесячного денежного поощрения муниципальному служащему определяется следующими показателями: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2.1. Поддержание квалификации на уровне, необходимом для исполнения </w:t>
      </w:r>
      <w:r w:rsidRPr="00314843">
        <w:rPr>
          <w:rFonts w:ascii="PT Astra Serif" w:hAnsi="PT Astra Serif"/>
          <w:sz w:val="28"/>
          <w:szCs w:val="28"/>
        </w:rPr>
        <w:lastRenderedPageBreak/>
        <w:t>должностных обязанностей;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2.2. Инициативность и творческое отношение к выполнению своих должностных обязанностей;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2.3. Отсутствие нарушений, выявленных контрольно-надзорными органами по результатам проводимых проверок;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2.4. Своевременность и качество представления отчетов, информации;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2.5. Соблюдение сроков согласования проектов муниципальных правовых актов (для муниципальных служащих, в чьи должностные обязанности входит такое согласование);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2.6. Соблюдение сроков подготовки и исполнения документов с установленными сроками исполнения (запросы органов государственной власти, акты прокурорского реагирования, запросы прокуратуры, акты, представления контрольно-надзорных органов, ответы на обращения граждан и т.д.);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2.7. Отсутствие обоснованных жалоб на действия (бездействия) либо решения муниципального служащего;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2.8. Качественное исполнение должностных обязанностей;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2.9. Обеспечение организации работы подчиненных либо курируемой сферы, надлежащий контроль со стороны руководителя за работой подчиненных либо курируемой сферы;</w:t>
      </w:r>
    </w:p>
    <w:p w:rsidR="00CF0BB5" w:rsidRPr="00DC2ED6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2.10. Самостоятельность и компетентность в принятии управленческих решений;</w:t>
      </w:r>
    </w:p>
    <w:p w:rsidR="00CF0BB5" w:rsidRPr="00DC2ED6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C2ED6">
        <w:rPr>
          <w:rFonts w:ascii="PT Astra Serif" w:hAnsi="PT Astra Serif"/>
          <w:color w:val="000000" w:themeColor="text1"/>
          <w:sz w:val="28"/>
          <w:szCs w:val="28"/>
        </w:rPr>
        <w:t>2.11. Выполнение плановых показателей;</w:t>
      </w:r>
    </w:p>
    <w:p w:rsidR="00CF0BB5" w:rsidRPr="00DC2ED6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C2ED6">
        <w:rPr>
          <w:rFonts w:ascii="PT Astra Serif" w:hAnsi="PT Astra Serif"/>
          <w:color w:val="000000" w:themeColor="text1"/>
          <w:sz w:val="28"/>
          <w:szCs w:val="28"/>
        </w:rPr>
        <w:t>2.12. Недопущение действий, влекущих неправомерное, нецелевое и (или) неэффективное использование средств бюджета города и (или) муниципального имущества.</w:t>
      </w:r>
    </w:p>
    <w:p w:rsidR="00CF0BB5" w:rsidRPr="00DC2ED6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3. Ежемесячное денежное поощрение устанавливается с учетом коэффициента кратности должностного оклада муниципального служащего и ограничивается предельными </w:t>
      </w:r>
      <w:hyperlink w:anchor="P440">
        <w:r w:rsidRPr="00DC2ED6">
          <w:rPr>
            <w:rFonts w:ascii="PT Astra Serif" w:hAnsi="PT Astra Serif"/>
            <w:color w:val="000000" w:themeColor="text1"/>
            <w:sz w:val="28"/>
            <w:szCs w:val="28"/>
          </w:rPr>
          <w:t>размерами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Положению.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4. Конкретный размер ежемесячного денежного поощрения устанавливается муниципальному служащему по согласованию </w:t>
      </w:r>
      <w:r w:rsidRPr="00314843">
        <w:rPr>
          <w:rFonts w:ascii="PT Astra Serif" w:hAnsi="PT Astra Serif"/>
          <w:sz w:val="28"/>
          <w:szCs w:val="28"/>
        </w:rPr>
        <w:t xml:space="preserve">непосредственного руководителя, за исключением муниципальных служащих, находящихся в непосредственном подчинении руководителя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, муниципальным правовым актом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19620B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DC2ED6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5. Размер ежемесячного денежного поощрения может быть изменен муниципальному служащему по </w:t>
      </w:r>
      <w:hyperlink w:anchor="P514">
        <w:r w:rsidRPr="00DC2ED6">
          <w:rPr>
            <w:rFonts w:ascii="PT Astra Serif" w:hAnsi="PT Astra Serif"/>
            <w:color w:val="000000" w:themeColor="text1"/>
            <w:sz w:val="28"/>
            <w:szCs w:val="28"/>
          </w:rPr>
          <w:t>представлению</w:t>
        </w:r>
      </w:hyperlink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непосредственного руководителя, за исключением муниципальных служащих, находящихся в непосредственном подчинении руководителя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F0BB5" w:rsidRDefault="00CF0BB5" w:rsidP="00CF0B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Изменение ежемесячного денежного поощрения производится муниципальным правовым актом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или руководителя </w:t>
      </w:r>
      <w:r w:rsidR="0019620B">
        <w:rPr>
          <w:rFonts w:ascii="PT Astra Serif" w:hAnsi="PT Astra Serif"/>
          <w:sz w:val="28"/>
          <w:szCs w:val="28"/>
        </w:rPr>
        <w:t xml:space="preserve">муниципального образования «Рязановское сельское поселение» Мелекесского </w:t>
      </w:r>
      <w:r w:rsidR="0019620B">
        <w:rPr>
          <w:rFonts w:ascii="PT Astra Serif" w:hAnsi="PT Astra Serif"/>
          <w:sz w:val="28"/>
          <w:szCs w:val="28"/>
        </w:rPr>
        <w:lastRenderedPageBreak/>
        <w:t>района Ульяновской области</w:t>
      </w:r>
      <w:r w:rsidR="0019620B"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в пределах, установленных </w:t>
      </w:r>
      <w:hyperlink w:anchor="P514">
        <w:r w:rsidRPr="00DC2ED6">
          <w:rPr>
            <w:rFonts w:ascii="PT Astra Serif" w:hAnsi="PT Astra Serif"/>
            <w:color w:val="000000" w:themeColor="text1"/>
            <w:sz w:val="28"/>
            <w:szCs w:val="28"/>
          </w:rPr>
          <w:t xml:space="preserve">приложением </w:t>
        </w:r>
      </w:hyperlink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DC2ED6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Положению по замещаемой должности муниципальной службы.</w:t>
      </w:r>
    </w:p>
    <w:p w:rsidR="009143B7" w:rsidRPr="009143B7" w:rsidRDefault="009143B7" w:rsidP="009143B7">
      <w:pPr>
        <w:rPr>
          <w:lang w:eastAsia="ar-SA"/>
        </w:rPr>
      </w:pPr>
    </w:p>
    <w:p w:rsidR="00CF0BB5" w:rsidRPr="005C6B9E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8</w:t>
      </w:r>
      <w:r w:rsidR="00CF0BB5" w:rsidRPr="005C6B9E">
        <w:rPr>
          <w:rFonts w:ascii="PT Astra Serif" w:hAnsi="PT Astra Serif"/>
          <w:b w:val="0"/>
          <w:sz w:val="28"/>
          <w:szCs w:val="28"/>
        </w:rPr>
        <w:t>.</w:t>
      </w:r>
      <w:r w:rsidR="00CF0BB5" w:rsidRPr="005C6B9E">
        <w:rPr>
          <w:rFonts w:ascii="PT Astra Serif" w:hAnsi="PT Astra Serif"/>
          <w:sz w:val="28"/>
          <w:szCs w:val="28"/>
        </w:rPr>
        <w:t xml:space="preserve"> Единовременная выплата при предоставлении </w:t>
      </w: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C6B9E">
        <w:rPr>
          <w:rFonts w:ascii="PT Astra Serif" w:hAnsi="PT Astra Serif"/>
          <w:sz w:val="28"/>
          <w:szCs w:val="28"/>
        </w:rPr>
        <w:t>ежегодного оплачиваемого отпуска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При предоставлении муниципальному служащему</w:t>
      </w:r>
      <w:r w:rsidR="00517F26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>ежегодного оплачиваемого отпуска один раз в год производится единовременная выплата в размере удвоенной суммы должностного оклада и ежемесячной надбавки за классный чин, установленных на день выплаты (далее по тексту - единовременная выплата к отпуску).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2. Единовременная выплата к отпуску производится по заявлению муниципального служащего на основании муниципального правового акта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19620B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19620B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6153C8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3. При увольнении муниципального служащего, которому в течение календарного года была произведена единовременная выплата к отпуску, производится ее перерасчет пропорционально фактически отработанному в году увольнения времени из расчета 1/12 единовременной выплаты к отпуску за каждый полный отработанный календарный месяц в году (за исключением случаев увольнения по основаниям, предусмотренным </w:t>
      </w:r>
      <w:hyperlink r:id="rId14">
        <w:r w:rsidRPr="006153C8">
          <w:rPr>
            <w:rFonts w:ascii="PT Astra Serif" w:hAnsi="PT Astra Serif"/>
            <w:color w:val="000000" w:themeColor="text1"/>
            <w:sz w:val="28"/>
            <w:szCs w:val="28"/>
          </w:rPr>
          <w:t>пунктами 5</w:t>
        </w:r>
      </w:hyperlink>
      <w:r w:rsidRPr="006153C8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hyperlink r:id="rId15">
        <w:r w:rsidRPr="006153C8">
          <w:rPr>
            <w:rFonts w:ascii="PT Astra Serif" w:hAnsi="PT Astra Serif"/>
            <w:color w:val="000000" w:themeColor="text1"/>
            <w:sz w:val="28"/>
            <w:szCs w:val="28"/>
          </w:rPr>
          <w:t>12 части первой статьи 83</w:t>
        </w:r>
      </w:hyperlink>
      <w:r w:rsidRPr="006153C8">
        <w:rPr>
          <w:rFonts w:ascii="PT Astra Serif" w:hAnsi="PT Astra Serif"/>
          <w:color w:val="000000" w:themeColor="text1"/>
          <w:sz w:val="28"/>
          <w:szCs w:val="28"/>
        </w:rPr>
        <w:t xml:space="preserve"> Трудового кодекса Российской Федерации).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4. Муниципальному служащему, вновь поступившему на работу в текущем году и проработавшему не менее 6 месяцев, при предоставлении ежегодного оплачиваемого отпуска единовременная выплата к отпуску производится пропорционально количеству полных календарных месяцев от начала исполнения должностных обязанностей до окончания текущего года.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5. Муниципальному служащему, вновь поступившему на работу в текущем году и проработавшему менее 6 месяцев, единовременная выплата к отпуску не производится.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6. Муниципальному служащему, у которого окончился отпуск по уходу за ребенком до достижения им возраста трех лет, единовременная выплата к отпуску производится в размере удвоенной суммы должностного оклада и ежемесячной надбавки за классный чин.</w:t>
      </w:r>
    </w:p>
    <w:p w:rsidR="00CF0BB5" w:rsidRPr="0038111C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7. В случае увольнения муниципального служащего в порядке перевода внутри одного органа местного самоуправления, которому в течение </w:t>
      </w:r>
      <w:r w:rsidRPr="0038111C">
        <w:rPr>
          <w:rFonts w:ascii="PT Astra Serif" w:hAnsi="PT Astra Serif"/>
          <w:sz w:val="28"/>
          <w:szCs w:val="28"/>
        </w:rPr>
        <w:t>календарного года была произведена единовременная выплата к отпуску, ее перерасчет не производится.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9</w:t>
      </w:r>
      <w:r w:rsidR="00CF0BB5" w:rsidRPr="006153C8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Премия за выполнение особо важных и сложных заданий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143B7" w:rsidRPr="005C6B9E" w:rsidRDefault="009143B7" w:rsidP="005C6B9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F0BB5" w:rsidRPr="00314843">
        <w:rPr>
          <w:rFonts w:ascii="PT Astra Serif" w:hAnsi="PT Astra Serif"/>
          <w:sz w:val="28"/>
          <w:szCs w:val="28"/>
        </w:rPr>
        <w:t>Премирование муниципальных служащих осуществляется за выполнение особо важных и сложных заданий.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Под особо важным и сложным заданием понимается задание с особыми требованиями к срокам, качеству, ответственности и значимости, с </w:t>
      </w:r>
      <w:r w:rsidRPr="00314843">
        <w:rPr>
          <w:rFonts w:ascii="PT Astra Serif" w:hAnsi="PT Astra Serif"/>
          <w:sz w:val="28"/>
          <w:szCs w:val="28"/>
        </w:rPr>
        <w:lastRenderedPageBreak/>
        <w:t xml:space="preserve">необходимостью дополнительного сбора информации, и определяется руководителем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14843">
        <w:rPr>
          <w:rFonts w:ascii="PT Astra Serif" w:hAnsi="PT Astra Serif"/>
          <w:sz w:val="28"/>
          <w:szCs w:val="28"/>
        </w:rPr>
        <w:t xml:space="preserve">. Основанием для выплаты премии за выполнение особо важных и сложных заданий является муниципальный правовой акт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 или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731DC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731DC">
        <w:rPr>
          <w:rFonts w:ascii="PT Astra Serif" w:hAnsi="PT Astra Serif"/>
          <w:sz w:val="28"/>
          <w:szCs w:val="28"/>
        </w:rPr>
        <w:t>3. Выплата премии за выполнение особо важных и сложных заданий муниципальному служащему производится в пределах фонда оплаты труда.</w:t>
      </w:r>
    </w:p>
    <w:p w:rsidR="00CF0BB5" w:rsidRPr="003731DC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4. </w:t>
      </w:r>
      <w:r w:rsidRPr="003731D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 определении размера премии за выполнение особо важных и сложных заданий  муниципальному служащему учитывается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4.1.</w:t>
      </w:r>
      <w:r w:rsidR="00E63B13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Э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ффективное и качественное выполнение должностных обязанностей;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4.2. Д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остижение значимых результатов служебной деятельности;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4.3.</w:t>
      </w:r>
      <w:r w:rsidR="00E63B13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У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спешное выполнение особо важных и сложных заданий в полном объёме и в установленные сроки.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5. 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Основаниями для понижения размера премии (лишения премии) муниципальному служащему является: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5.1.</w:t>
      </w:r>
      <w:r w:rsidR="00E63B13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Н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изкая результативность работы;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5.2.Н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есоблюдение установленных сроков выполнения поручений руководства, не качественное их выполнение без уважительных причин.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6. </w:t>
      </w:r>
      <w:r w:rsidR="00FC4D3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Премия исчисляется из должностного оклада, установленного </w:t>
      </w:r>
      <w:r w:rsidR="005C6B9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день </w:t>
      </w:r>
      <w:r w:rsidR="005C6B9E">
        <w:rPr>
          <w:rFonts w:ascii="PT Astra Serif" w:eastAsia="Times New Roman" w:hAnsi="PT Astra Serif" w:cs="Arial"/>
          <w:color w:val="000000"/>
          <w:sz w:val="28"/>
          <w:szCs w:val="28"/>
        </w:rPr>
        <w:t>выплаты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премии.</w:t>
      </w:r>
    </w:p>
    <w:p w:rsidR="00CF0BB5" w:rsidRPr="003731DC" w:rsidRDefault="00CF0BB5" w:rsidP="00424124">
      <w:pPr>
        <w:shd w:val="clear" w:color="auto" w:fill="FFFFFF"/>
        <w:tabs>
          <w:tab w:val="left" w:pos="327"/>
        </w:tabs>
        <w:spacing w:after="0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Конкретный размер премий устанавливается распоряжением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731DC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CF0BB5" w:rsidRDefault="00CF0BB5" w:rsidP="00CF0BB5">
      <w:pPr>
        <w:pStyle w:val="ConsPlusNormal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7. </w:t>
      </w:r>
      <w:r w:rsidRPr="003731D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Премирование муниципальных служащих может производится ежемесячно в целях усиления их материальной заинтересованности в повышении уровня ответственности, своевременном и добросовестном выполнении особо важных и сложных заданий по обеспечению полномочий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731D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:rsidR="00CF0BB5" w:rsidRPr="003731DC" w:rsidRDefault="00CF0BB5" w:rsidP="00CF0BB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BB5" w:rsidRPr="003B6B2A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10</w:t>
      </w:r>
      <w:r w:rsidR="00CF0BB5" w:rsidRPr="00E566FA">
        <w:rPr>
          <w:rFonts w:ascii="PT Astra Serif" w:hAnsi="PT Astra Serif"/>
          <w:b w:val="0"/>
          <w:sz w:val="28"/>
          <w:szCs w:val="28"/>
        </w:rPr>
        <w:t xml:space="preserve">. </w:t>
      </w:r>
      <w:r w:rsidR="00CF0BB5" w:rsidRPr="003B6B2A">
        <w:rPr>
          <w:rFonts w:ascii="PT Astra Serif" w:hAnsi="PT Astra Serif"/>
          <w:sz w:val="28"/>
          <w:szCs w:val="28"/>
        </w:rPr>
        <w:t>Материальная помощь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Материальная помощь муниципальному служащему выплачивается в следующих случаях: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190"/>
      <w:bookmarkEnd w:id="2"/>
      <w:r w:rsidRPr="00314843">
        <w:rPr>
          <w:rFonts w:ascii="PT Astra Serif" w:hAnsi="PT Astra Serif"/>
          <w:sz w:val="28"/>
          <w:szCs w:val="28"/>
        </w:rPr>
        <w:t>1.1. В связи с регистрацией брака;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1.2. В связи с рождением ребенка;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1.3. В связи с причинением ущерба стихийным бедствием, пожаром, аварией и другими чрезвычайными обстоятельствами;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1.4. В связи с кражей имущества;</w:t>
      </w:r>
    </w:p>
    <w:p w:rsidR="00CF0BB5" w:rsidRPr="001A236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A2363">
        <w:rPr>
          <w:rFonts w:ascii="PT Astra Serif" w:hAnsi="PT Astra Serif"/>
          <w:sz w:val="28"/>
          <w:szCs w:val="28"/>
        </w:rPr>
        <w:t>1.5. В связи с оплатой лечения (лекарств) и восстановления здоровья (дорогостоящих лекарственных препаратов), его</w:t>
      </w:r>
      <w:r w:rsidR="00E63B13">
        <w:rPr>
          <w:rFonts w:ascii="PT Astra Serif" w:hAnsi="PT Astra Serif"/>
          <w:sz w:val="28"/>
          <w:szCs w:val="28"/>
        </w:rPr>
        <w:t xml:space="preserve"> </w:t>
      </w:r>
      <w:r w:rsidRPr="001A2363">
        <w:rPr>
          <w:rFonts w:ascii="PT Astra Serif" w:eastAsia="Times New Roman" w:hAnsi="PT Astra Serif"/>
          <w:sz w:val="28"/>
          <w:szCs w:val="28"/>
          <w:lang w:eastAsia="ru-RU"/>
        </w:rPr>
        <w:t xml:space="preserve">близких родственников (детей, супруга (-ги), родителя (-ей)), </w:t>
      </w:r>
      <w:r w:rsidRPr="001A2363">
        <w:rPr>
          <w:rFonts w:ascii="PT Astra Serif" w:hAnsi="PT Astra Serif"/>
          <w:sz w:val="28"/>
          <w:szCs w:val="28"/>
        </w:rPr>
        <w:t xml:space="preserve">но не более одного раза в </w:t>
      </w:r>
      <w:r>
        <w:rPr>
          <w:rFonts w:ascii="PT Astra Serif" w:hAnsi="PT Astra Serif"/>
          <w:sz w:val="28"/>
          <w:szCs w:val="28"/>
        </w:rPr>
        <w:t>квартал</w:t>
      </w:r>
      <w:r w:rsidRPr="001A2363">
        <w:rPr>
          <w:rFonts w:ascii="PT Astra Serif" w:hAnsi="PT Astra Serif"/>
          <w:sz w:val="28"/>
          <w:szCs w:val="28"/>
        </w:rPr>
        <w:t>: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- при нахождении на стационарном лечении в учреждениях здравоохранения и </w:t>
      </w:r>
      <w:r w:rsidRPr="00314843">
        <w:rPr>
          <w:rFonts w:ascii="PT Astra Serif" w:hAnsi="PT Astra Serif"/>
          <w:sz w:val="28"/>
          <w:szCs w:val="28"/>
        </w:rPr>
        <w:lastRenderedPageBreak/>
        <w:t>оплаты лечения в данном учреждении на основании медицинского заключения, по показаниям врача, наличии направления;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- при приобретении дорогостоящих лекарственных препаратов на общую сумму, превышающую десять тысяч рублей на основании товарн</w:t>
      </w:r>
      <w:r>
        <w:rPr>
          <w:rFonts w:ascii="PT Astra Serif" w:hAnsi="PT Astra Serif"/>
          <w:sz w:val="28"/>
          <w:szCs w:val="28"/>
        </w:rPr>
        <w:t>ых</w:t>
      </w:r>
      <w:r w:rsidRPr="00314843">
        <w:rPr>
          <w:rFonts w:ascii="PT Astra Serif" w:hAnsi="PT Astra Serif"/>
          <w:sz w:val="28"/>
          <w:szCs w:val="28"/>
        </w:rPr>
        <w:t xml:space="preserve"> (кассов</w:t>
      </w:r>
      <w:r>
        <w:rPr>
          <w:rFonts w:ascii="PT Astra Serif" w:hAnsi="PT Astra Serif"/>
          <w:sz w:val="28"/>
          <w:szCs w:val="28"/>
        </w:rPr>
        <w:t>ых</w:t>
      </w:r>
      <w:r w:rsidRPr="00314843">
        <w:rPr>
          <w:rFonts w:ascii="PT Astra Serif" w:hAnsi="PT Astra Serif"/>
          <w:sz w:val="28"/>
          <w:szCs w:val="28"/>
        </w:rPr>
        <w:t>) чек</w:t>
      </w:r>
      <w:r>
        <w:rPr>
          <w:rFonts w:ascii="PT Astra Serif" w:hAnsi="PT Astra Serif"/>
          <w:sz w:val="28"/>
          <w:szCs w:val="28"/>
        </w:rPr>
        <w:t>ов</w:t>
      </w:r>
      <w:r w:rsidRPr="00314843">
        <w:rPr>
          <w:rFonts w:ascii="PT Astra Serif" w:hAnsi="PT Astra Serif"/>
          <w:sz w:val="28"/>
          <w:szCs w:val="28"/>
        </w:rPr>
        <w:t xml:space="preserve"> и рецепта (</w:t>
      </w:r>
      <w:r>
        <w:rPr>
          <w:rFonts w:ascii="PT Astra Serif" w:hAnsi="PT Astra Serif"/>
          <w:sz w:val="28"/>
          <w:szCs w:val="28"/>
        </w:rPr>
        <w:t xml:space="preserve">письменной </w:t>
      </w:r>
      <w:r w:rsidRPr="00314843">
        <w:rPr>
          <w:rFonts w:ascii="PT Astra Serif" w:hAnsi="PT Astra Serif"/>
          <w:sz w:val="28"/>
          <w:szCs w:val="28"/>
        </w:rPr>
        <w:t>рекомендации) врача;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1.6. В связи со смертью близких родственников (супруга (супруги), родителей, детей, родных братьев и сестер);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1.7. В связи с юбилейными датами за многолетний добросовестный труд. Юбилейной датой считается пятидесятилетие со дня рождения и последующие пятилетия, а также двадцати</w:t>
      </w:r>
      <w:r>
        <w:rPr>
          <w:rFonts w:ascii="PT Astra Serif" w:hAnsi="PT Astra Serif"/>
          <w:sz w:val="28"/>
          <w:szCs w:val="28"/>
        </w:rPr>
        <w:t>летие</w:t>
      </w:r>
      <w:r w:rsidRPr="00314843">
        <w:rPr>
          <w:rFonts w:ascii="PT Astra Serif" w:hAnsi="PT Astra Serif"/>
          <w:sz w:val="28"/>
          <w:szCs w:val="28"/>
        </w:rPr>
        <w:t xml:space="preserve"> трудовой деятельности и последующие пятилетия при условии наличия стажа муниципальной службы не менее половины общего трудового стажа;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199"/>
      <w:bookmarkEnd w:id="3"/>
      <w:r w:rsidRPr="00314843">
        <w:rPr>
          <w:rFonts w:ascii="PT Astra Serif" w:hAnsi="PT Astra Serif"/>
          <w:sz w:val="28"/>
          <w:szCs w:val="28"/>
        </w:rPr>
        <w:t>1.8. В связи с выходом муниципального служащего на пенсию;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200"/>
      <w:bookmarkEnd w:id="4"/>
      <w:r w:rsidRPr="00314843">
        <w:rPr>
          <w:rFonts w:ascii="PT Astra Serif" w:hAnsi="PT Astra Serif"/>
          <w:sz w:val="28"/>
          <w:szCs w:val="28"/>
        </w:rPr>
        <w:t>1.9. В связи с образованием экономии фонда оплаты труда по итогам работы за квартал.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201"/>
      <w:bookmarkEnd w:id="5"/>
      <w:r w:rsidRPr="00314843">
        <w:rPr>
          <w:rFonts w:ascii="PT Astra Serif" w:hAnsi="PT Astra Serif"/>
          <w:sz w:val="28"/>
          <w:szCs w:val="28"/>
        </w:rPr>
        <w:t>2. В случае смерти муниципального служащего материальная помощь может быть оказана его родственникам, оплатившим расходы на проведение похорон.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3. Размер выплачиваемой муниципальному служащему в соответствии с </w:t>
      </w:r>
      <w:hyperlink w:anchor="P19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пунктами 1.1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hyperlink w:anchor="P199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1.8 части 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w:anchor="P201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части 2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материальной помощи </w:t>
      </w:r>
      <w:r>
        <w:rPr>
          <w:rFonts w:ascii="PT Astra Serif" w:hAnsi="PT Astra Serif"/>
          <w:color w:val="000000" w:themeColor="text1"/>
          <w:sz w:val="28"/>
          <w:szCs w:val="28"/>
        </w:rPr>
        <w:t>составляет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однократн</w:t>
      </w:r>
      <w:r>
        <w:rPr>
          <w:rFonts w:ascii="PT Astra Serif" w:hAnsi="PT Astra Serif"/>
          <w:color w:val="000000" w:themeColor="text1"/>
          <w:sz w:val="28"/>
          <w:szCs w:val="28"/>
        </w:rPr>
        <w:t>ую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сумм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должностного оклада и ежемесячной надбавки за классный чин муниципального служащего, установленных на день выплаты.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4. Размер выплачиваемой муниципальному служащему в соответствии с </w:t>
      </w:r>
      <w:hyperlink w:anchor="P20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пунктом 1.9 части 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материальной помощи по итогам работы за квартал </w:t>
      </w:r>
      <w:r>
        <w:rPr>
          <w:rFonts w:ascii="PT Astra Serif" w:hAnsi="PT Astra Serif"/>
          <w:color w:val="000000" w:themeColor="text1"/>
          <w:sz w:val="28"/>
          <w:szCs w:val="28"/>
        </w:rPr>
        <w:t>составляет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однократн</w:t>
      </w:r>
      <w:r>
        <w:rPr>
          <w:rFonts w:ascii="PT Astra Serif" w:hAnsi="PT Astra Serif"/>
          <w:color w:val="000000" w:themeColor="text1"/>
          <w:sz w:val="28"/>
          <w:szCs w:val="28"/>
        </w:rPr>
        <w:t>ую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сумм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должностного оклада и ежемесячной надбавки за классный чин муниципального служащего, установленных на день выплаты.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5. Материальная помощь в предусмотренных </w:t>
      </w:r>
      <w:hyperlink w:anchor="P19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пунктами 1.1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hyperlink w:anchor="P199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1.8 части 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случаях выплачивается муниципальному служащему по его письменному заявлению.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Материальная помощь в предусмотренном </w:t>
      </w:r>
      <w:hyperlink w:anchor="P20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пунктом 1.9 части 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случае выплачивается муниципальному служащему по инициативе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Материальная помощь в предусмотренном </w:t>
      </w:r>
      <w:hyperlink w:anchor="P201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частью 2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случае выплачивается родственникам муниципального служащего на основании их заявления при предоставлении свидетельства о смерти муниципального служащего, документов, подтверждающих родственные отношения, и документов, подтверждающих оплату расходов на проведение похорон.</w:t>
      </w:r>
    </w:p>
    <w:p w:rsidR="005B5EDF" w:rsidRDefault="00CF0BB5" w:rsidP="0042412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6. Выплата материальной помощи осуществляется на основании муниципального правового акта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или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24124" w:rsidRPr="00424124" w:rsidRDefault="00424124" w:rsidP="00424124">
      <w:pPr>
        <w:rPr>
          <w:lang w:eastAsia="ar-SA"/>
        </w:rPr>
      </w:pPr>
    </w:p>
    <w:p w:rsidR="00CF0BB5" w:rsidRPr="003B6B2A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11</w:t>
      </w:r>
      <w:r w:rsidR="00CF0BB5" w:rsidRPr="005E3179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Единовременное денежное поощрение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lastRenderedPageBreak/>
        <w:t>1. Муниципальным служащим выплачива</w:t>
      </w:r>
      <w:r>
        <w:rPr>
          <w:rFonts w:ascii="PT Astra Serif" w:hAnsi="PT Astra Serif"/>
          <w:sz w:val="28"/>
          <w:szCs w:val="28"/>
        </w:rPr>
        <w:t>ется</w:t>
      </w:r>
      <w:r w:rsidRPr="00314843">
        <w:rPr>
          <w:rFonts w:ascii="PT Astra Serif" w:hAnsi="PT Astra Serif"/>
          <w:sz w:val="28"/>
          <w:szCs w:val="28"/>
        </w:rPr>
        <w:t xml:space="preserve"> единовременное денежное поощрение при применении к ним следующих видов поощрений за безупречную и эффективную муниципальную службу: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1.1. Объявление благодарности;</w:t>
      </w:r>
    </w:p>
    <w:p w:rsidR="00CF0BB5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1.2. Награждение муниципальными наградами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63B13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</w:t>
      </w:r>
      <w:r>
        <w:rPr>
          <w:rFonts w:ascii="PT Astra Serif" w:hAnsi="PT Astra Serif"/>
          <w:sz w:val="28"/>
          <w:szCs w:val="28"/>
        </w:rPr>
        <w:t>Ульяновской области;</w:t>
      </w:r>
    </w:p>
    <w:p w:rsidR="007561A3" w:rsidRDefault="00CF0BB5" w:rsidP="007561A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7561A3" w:rsidRPr="00314843">
        <w:rPr>
          <w:rFonts w:ascii="PT Astra Serif" w:hAnsi="PT Astra Serif"/>
          <w:sz w:val="28"/>
          <w:szCs w:val="28"/>
        </w:rPr>
        <w:t xml:space="preserve">Награждение муниципальными наградами </w:t>
      </w:r>
      <w:r w:rsidR="007561A3">
        <w:rPr>
          <w:rFonts w:ascii="PT Astra Serif" w:hAnsi="PT Astra Serif"/>
          <w:sz w:val="28"/>
          <w:szCs w:val="28"/>
        </w:rPr>
        <w:t>муниципального образования «Мелекесский район» Ульяновской области;</w:t>
      </w:r>
    </w:p>
    <w:p w:rsidR="00CF0BB5" w:rsidRPr="00314843" w:rsidRDefault="007561A3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CF0BB5">
        <w:rPr>
          <w:rFonts w:ascii="PT Astra Serif" w:hAnsi="PT Astra Serif"/>
          <w:sz w:val="28"/>
          <w:szCs w:val="28"/>
        </w:rPr>
        <w:t>Награждение региональными и федеральными наградами, знаками отличия, ведомственными поощрениями</w:t>
      </w:r>
      <w:r w:rsidR="00CF0BB5" w:rsidRPr="00314843">
        <w:rPr>
          <w:rFonts w:ascii="PT Astra Serif" w:hAnsi="PT Astra Serif"/>
          <w:sz w:val="28"/>
          <w:szCs w:val="28"/>
        </w:rPr>
        <w:t>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>. Размер выплачиваемо</w:t>
      </w:r>
      <w:r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муниципальному служащему в соответствии с </w:t>
      </w:r>
      <w:hyperlink w:anchor="P19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пунктами 1.1</w:t>
        </w:r>
      </w:hyperlink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- </w:t>
      </w:r>
      <w:hyperlink w:anchor="P199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1.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2</w:t>
        </w:r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 xml:space="preserve"> части 1</w:t>
        </w:r>
      </w:hyperlink>
      <w:r w:rsidR="007561A3"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астоящей статьи </w:t>
      </w:r>
      <w:r>
        <w:rPr>
          <w:rFonts w:ascii="PT Astra Serif" w:hAnsi="PT Astra Serif"/>
          <w:color w:val="000000" w:themeColor="text1"/>
          <w:sz w:val="28"/>
          <w:szCs w:val="28"/>
        </w:rPr>
        <w:t>единовременного денежного поощрения</w:t>
      </w:r>
      <w:r w:rsidR="00E63B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составляет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однократн</w:t>
      </w:r>
      <w:r>
        <w:rPr>
          <w:rFonts w:ascii="PT Astra Serif" w:hAnsi="PT Astra Serif"/>
          <w:color w:val="000000" w:themeColor="text1"/>
          <w:sz w:val="28"/>
          <w:szCs w:val="28"/>
        </w:rPr>
        <w:t>ую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сумм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должностного оклада и ежемесячной надбавки за классный чин муниципального служащего, установленных на день выплаты.</w:t>
      </w:r>
    </w:p>
    <w:p w:rsidR="00CF0BB5" w:rsidRPr="005E3179" w:rsidRDefault="00CF0BB5" w:rsidP="00CF0BB5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>Размер выплачиваемо</w:t>
      </w:r>
      <w:r>
        <w:rPr>
          <w:rFonts w:ascii="PT Astra Serif" w:hAnsi="PT Astra Serif"/>
          <w:color w:val="000000" w:themeColor="text1"/>
          <w:sz w:val="28"/>
          <w:szCs w:val="28"/>
        </w:rPr>
        <w:t>го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муниципальному служащему в соответствии с </w:t>
      </w:r>
      <w:hyperlink w:anchor="P190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пункт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ом</w:t>
        </w:r>
      </w:hyperlink>
      <w:r w:rsidR="00E63B13">
        <w:t xml:space="preserve"> </w:t>
      </w:r>
      <w:hyperlink w:anchor="P199"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>1.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3</w:t>
        </w:r>
        <w:r w:rsidRPr="005E3179">
          <w:rPr>
            <w:rFonts w:ascii="PT Astra Serif" w:hAnsi="PT Astra Serif"/>
            <w:color w:val="000000" w:themeColor="text1"/>
            <w:sz w:val="28"/>
            <w:szCs w:val="28"/>
          </w:rPr>
          <w:t xml:space="preserve"> части 1</w:t>
        </w:r>
      </w:hyperlink>
      <w:r w:rsidR="00E63B13">
        <w:t xml:space="preserve"> </w:t>
      </w:r>
      <w:r w:rsidR="000A733C"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астоящей статьи </w:t>
      </w:r>
      <w:r>
        <w:rPr>
          <w:rFonts w:ascii="PT Astra Serif" w:hAnsi="PT Astra Serif"/>
          <w:color w:val="000000" w:themeColor="text1"/>
          <w:sz w:val="28"/>
          <w:szCs w:val="28"/>
        </w:rPr>
        <w:t>единовременного денежного поощрения</w:t>
      </w:r>
      <w:r w:rsidR="00E63B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составляет</w:t>
      </w:r>
      <w:r w:rsidR="00E63B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сумму однократной</w:t>
      </w:r>
      <w:r w:rsidR="00E63B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>ежемесячн</w:t>
      </w:r>
      <w:r>
        <w:rPr>
          <w:rFonts w:ascii="PT Astra Serif" w:hAnsi="PT Astra Serif"/>
          <w:color w:val="000000" w:themeColor="text1"/>
          <w:sz w:val="28"/>
          <w:szCs w:val="28"/>
        </w:rPr>
        <w:t>ой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надбавк</w:t>
      </w:r>
      <w:r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за классный чин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удвоенного</w:t>
      </w:r>
      <w:r w:rsidRPr="005E3179">
        <w:rPr>
          <w:rFonts w:ascii="PT Astra Serif" w:hAnsi="PT Astra Serif"/>
          <w:color w:val="000000" w:themeColor="text1"/>
          <w:sz w:val="28"/>
          <w:szCs w:val="28"/>
        </w:rPr>
        <w:t xml:space="preserve"> должностного оклада муниципального служащего, установленных на день выплаты.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14843">
        <w:rPr>
          <w:rFonts w:ascii="PT Astra Serif" w:hAnsi="PT Astra Serif"/>
          <w:sz w:val="28"/>
          <w:szCs w:val="28"/>
        </w:rPr>
        <w:t xml:space="preserve">. Решение о поощрении муниципального служащего принимается руководителем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D15442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 оформляется муниципальным правовым актом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D15442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или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14843">
        <w:rPr>
          <w:rFonts w:ascii="PT Astra Serif" w:hAnsi="PT Astra Serif"/>
          <w:sz w:val="28"/>
          <w:szCs w:val="28"/>
        </w:rPr>
        <w:t>. Выплата единовременного денежного поощрения производится в пределах экономии фонда оплаты труда муниципальных служащих.</w:t>
      </w:r>
    </w:p>
    <w:p w:rsidR="00CF0BB5" w:rsidRPr="00314843" w:rsidRDefault="00CF0BB5" w:rsidP="00D15442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CF0BB5" w:rsidRDefault="00164C12" w:rsidP="005B5EDF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12</w:t>
      </w:r>
      <w:r w:rsidR="00CF0BB5" w:rsidRPr="005E3179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Оплата труда в выходные и нерабочие праздничные дни</w:t>
      </w:r>
    </w:p>
    <w:p w:rsidR="005B5EDF" w:rsidRPr="005B5EDF" w:rsidRDefault="005B5EDF" w:rsidP="005B5EDF">
      <w:pPr>
        <w:pStyle w:val="ConsPlusNormal"/>
        <w:rPr>
          <w:lang w:eastAsia="ru-RU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1. При привлечении муниципального служащего к работе в выходной или нерабочий праздничный день оплата труда муниципального служащего производится в размере не менее двойного дневного денежного содержания в пределах фонда оплаты труда муниципальных служащих.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 По желанию муниципального служащего,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F0BB5" w:rsidRDefault="00CF0BB5" w:rsidP="00303D3B">
      <w:pPr>
        <w:pStyle w:val="ConsPlusTitle"/>
        <w:jc w:val="both"/>
        <w:outlineLvl w:val="1"/>
        <w:rPr>
          <w:rFonts w:ascii="PT Astra Serif" w:hAnsi="PT Astra Serif"/>
          <w:b w:val="0"/>
          <w:sz w:val="28"/>
          <w:szCs w:val="28"/>
        </w:rPr>
      </w:pPr>
    </w:p>
    <w:p w:rsidR="00CF0BB5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13</w:t>
      </w:r>
      <w:r w:rsidR="00CF0BB5" w:rsidRPr="005E3179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Оплата при совмещении профессий (должностей), </w:t>
      </w:r>
    </w:p>
    <w:p w:rsidR="00CF0BB5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 xml:space="preserve">расширении зон обслуживания, увеличении объема работы, </w:t>
      </w:r>
    </w:p>
    <w:p w:rsidR="00CF0BB5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 xml:space="preserve">исполнении обязанностей временно отсутствующего </w:t>
      </w:r>
    </w:p>
    <w:p w:rsidR="00CF0BB5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 xml:space="preserve">работника без освобождения от работы, определенной </w:t>
      </w: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>трудовым договором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lastRenderedPageBreak/>
        <w:t xml:space="preserve">1. За совмещение профессий (должностей), расширении зон обслуживания, увеличении объема работы, исполнении обязанностей временно отсутствующего работника без освобождения от работы, определенной трудовым договором, муниципальному служащему производится доплата в размере до 100 % от должностного оклада временно отсутствующего работника, по представлению непосредственного руководителя, за исключением муниципальных служащих, находящихся в непосредственном подчинении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>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2. Оплата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без освобождения от работы, определенной трудовым договором</w:t>
      </w:r>
      <w:r>
        <w:rPr>
          <w:rFonts w:ascii="PT Astra Serif" w:hAnsi="PT Astra Serif"/>
          <w:sz w:val="28"/>
          <w:szCs w:val="28"/>
        </w:rPr>
        <w:t>,</w:t>
      </w:r>
      <w:r w:rsidRPr="00314843">
        <w:rPr>
          <w:rFonts w:ascii="PT Astra Serif" w:hAnsi="PT Astra Serif"/>
          <w:sz w:val="28"/>
          <w:szCs w:val="28"/>
        </w:rPr>
        <w:t xml:space="preserve"> производится муниципальным правовым актом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Pr="00314843">
        <w:rPr>
          <w:rFonts w:ascii="PT Astra Serif" w:hAnsi="PT Astra Serif"/>
          <w:sz w:val="28"/>
          <w:szCs w:val="28"/>
        </w:rPr>
        <w:t xml:space="preserve"> или руководителя </w:t>
      </w:r>
      <w:r w:rsidR="00D15442">
        <w:rPr>
          <w:rFonts w:ascii="PT Astra Serif" w:hAnsi="PT Astra Serif"/>
          <w:sz w:val="28"/>
          <w:szCs w:val="28"/>
        </w:rPr>
        <w:t>муниципального образования «Рязановское сельское поселение» Мелекесского района Ульяновской области</w:t>
      </w:r>
      <w:r w:rsidR="00D15442" w:rsidRPr="00314843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>в пределах фонда оплаты труда муниципальных служащих.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14</w:t>
      </w:r>
      <w:r w:rsidR="00CF0BB5" w:rsidRPr="00EA5289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Порядок формирования фонда оплаты труда </w:t>
      </w:r>
    </w:p>
    <w:p w:rsidR="00CF0BB5" w:rsidRPr="003B6B2A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>муниципальных служащих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1. Выплата денежного содержания муниципальным служащим производится за счет средств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03D3B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</w:t>
      </w:r>
      <w:r w:rsidRPr="00314843">
        <w:rPr>
          <w:rFonts w:ascii="PT Astra Serif" w:hAnsi="PT Astra Serif"/>
          <w:sz w:val="28"/>
          <w:szCs w:val="28"/>
        </w:rPr>
        <w:t>Ульяновской области на соответствующий финансовый год.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 xml:space="preserve">2.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осуществления иных предусмотренных настоящим Положением дополнительных выплат в совокупном размере не более </w:t>
      </w:r>
      <w:r>
        <w:rPr>
          <w:rFonts w:ascii="PT Astra Serif" w:hAnsi="PT Astra Serif"/>
          <w:sz w:val="28"/>
          <w:szCs w:val="28"/>
        </w:rPr>
        <w:t>64</w:t>
      </w:r>
      <w:r w:rsidR="00217C06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>должностных окладов в расчете на год, за исключением муниципальных служащих, относящихся к высшей группе должностей.</w:t>
      </w:r>
    </w:p>
    <w:p w:rsidR="00CF0BB5" w:rsidRPr="00314843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314843">
        <w:rPr>
          <w:rFonts w:ascii="PT Astra Serif" w:hAnsi="PT Astra Serif"/>
          <w:sz w:val="28"/>
          <w:szCs w:val="28"/>
        </w:rPr>
        <w:t xml:space="preserve">При формировании фонда оплаты труда муниципальных служащих высшей группы должностей сверх суммы средств, направляемых для выплаты должностных окладов, предусматриваются средства для осуществления иных предусмотренных настоящим Положением дополнительных выплат в совокупном размере </w:t>
      </w:r>
      <w:r w:rsidR="00965C2F">
        <w:rPr>
          <w:rFonts w:ascii="PT Astra Serif" w:hAnsi="PT Astra Serif"/>
          <w:sz w:val="28"/>
          <w:szCs w:val="28"/>
        </w:rPr>
        <w:t xml:space="preserve">не более </w:t>
      </w:r>
      <w:r>
        <w:rPr>
          <w:rFonts w:ascii="PT Astra Serif" w:hAnsi="PT Astra Serif"/>
          <w:sz w:val="28"/>
          <w:szCs w:val="28"/>
        </w:rPr>
        <w:t>85</w:t>
      </w:r>
      <w:r w:rsidRPr="00314843">
        <w:rPr>
          <w:rFonts w:ascii="PT Astra Serif" w:hAnsi="PT Astra Serif"/>
          <w:sz w:val="28"/>
          <w:szCs w:val="28"/>
        </w:rPr>
        <w:t xml:space="preserve"> должностных окладов в расчете на год.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F0BB5" w:rsidRDefault="00164C12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Статья 15</w:t>
      </w:r>
      <w:r w:rsidR="00CF0BB5" w:rsidRPr="00BE56CD">
        <w:rPr>
          <w:rFonts w:ascii="PT Astra Serif" w:hAnsi="PT Astra Serif"/>
          <w:b w:val="0"/>
          <w:sz w:val="28"/>
          <w:szCs w:val="28"/>
        </w:rPr>
        <w:t>.</w:t>
      </w:r>
      <w:r w:rsidR="00CF0BB5" w:rsidRPr="003B6B2A">
        <w:rPr>
          <w:rFonts w:ascii="PT Astra Serif" w:hAnsi="PT Astra Serif"/>
          <w:sz w:val="28"/>
          <w:szCs w:val="28"/>
        </w:rPr>
        <w:t xml:space="preserve"> Размер денежного содержания, </w:t>
      </w:r>
    </w:p>
    <w:p w:rsidR="00CF0BB5" w:rsidRDefault="00CF0BB5" w:rsidP="00CF0BB5">
      <w:pPr>
        <w:pStyle w:val="ConsPlusTitle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3B6B2A">
        <w:rPr>
          <w:rFonts w:ascii="PT Astra Serif" w:hAnsi="PT Astra Serif"/>
          <w:sz w:val="28"/>
          <w:szCs w:val="28"/>
        </w:rPr>
        <w:t>установленного муниципальному служащему</w:t>
      </w:r>
    </w:p>
    <w:p w:rsidR="00303D3B" w:rsidRPr="00303D3B" w:rsidRDefault="00303D3B" w:rsidP="00303D3B">
      <w:pPr>
        <w:pStyle w:val="ConsPlusNormal"/>
        <w:rPr>
          <w:lang w:eastAsia="ru-RU"/>
        </w:rPr>
      </w:pPr>
    </w:p>
    <w:p w:rsidR="00CF0BB5" w:rsidRDefault="00CF0BB5" w:rsidP="00CF0BB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Размер денежного содержания, установленного муниципальному служащему в соответствии с настоящим Положением, не может быть меньше размера денежного содержания, установленного муниципальному служащему на день вступления в силу настоящего Положения.</w:t>
      </w:r>
    </w:p>
    <w:p w:rsidR="00217C06" w:rsidRDefault="00217C06" w:rsidP="005C6B9E">
      <w:pPr>
        <w:rPr>
          <w:lang w:eastAsia="ar-SA"/>
        </w:rPr>
      </w:pPr>
    </w:p>
    <w:p w:rsidR="00424124" w:rsidRPr="005C6B9E" w:rsidRDefault="00424124" w:rsidP="005C6B9E">
      <w:pPr>
        <w:rPr>
          <w:lang w:eastAsia="ar-SA"/>
        </w:rPr>
      </w:pPr>
    </w:p>
    <w:p w:rsidR="00CF0BB5" w:rsidRPr="00314843" w:rsidRDefault="00CF0BB5" w:rsidP="00303D3B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CF0BB5" w:rsidRDefault="00CF0BB5" w:rsidP="00303D3B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 w:rsidR="00303D3B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CF0BB5" w:rsidRPr="00314843" w:rsidRDefault="00D15442" w:rsidP="00303D3B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CF0BB5" w:rsidRPr="00314843">
        <w:rPr>
          <w:rFonts w:ascii="PT Astra Serif" w:hAnsi="PT Astra Serif"/>
          <w:sz w:val="28"/>
          <w:szCs w:val="28"/>
        </w:rPr>
        <w:t xml:space="preserve"> </w:t>
      </w:r>
      <w:r w:rsidR="00CF0B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303D3B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</w:t>
      </w:r>
      <w:r w:rsidR="002E61CF">
        <w:rPr>
          <w:rFonts w:ascii="PT Astra Serif" w:hAnsi="PT Astra Serif"/>
          <w:sz w:val="28"/>
          <w:szCs w:val="28"/>
        </w:rPr>
        <w:t xml:space="preserve"> </w:t>
      </w:r>
      <w:r w:rsidR="00CF0BB5"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CF0BB5" w:rsidRPr="00735697" w:rsidRDefault="00CF0BB5" w:rsidP="00303D3B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</w:p>
    <w:p w:rsidR="00CF0BB5" w:rsidRPr="00735697" w:rsidRDefault="00CF0BB5" w:rsidP="00CF0BB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5697">
        <w:rPr>
          <w:rFonts w:ascii="PT Astra Serif" w:hAnsi="PT Astra Serif"/>
          <w:b/>
          <w:sz w:val="28"/>
          <w:szCs w:val="28"/>
        </w:rPr>
        <w:t>Размеры должностных окладов</w:t>
      </w:r>
    </w:p>
    <w:p w:rsidR="00CF0BB5" w:rsidRDefault="00CF0BB5" w:rsidP="00CF0BB5">
      <w:pPr>
        <w:pStyle w:val="ConsPlusNormal"/>
        <w:spacing w:after="1"/>
        <w:rPr>
          <w:rFonts w:ascii="PT Astra Serif" w:hAnsi="PT Astra Serif"/>
          <w:sz w:val="28"/>
          <w:szCs w:val="28"/>
        </w:rPr>
      </w:pPr>
      <w:bookmarkStart w:id="6" w:name="P248"/>
      <w:bookmarkEnd w:id="6"/>
    </w:p>
    <w:tbl>
      <w:tblPr>
        <w:tblW w:w="98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24"/>
        <w:gridCol w:w="2224"/>
      </w:tblGrid>
      <w:tr w:rsidR="00CF0BB5" w:rsidRPr="00363D9C" w:rsidTr="00CF0BB5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F0BB5" w:rsidRPr="00C723DD" w:rsidRDefault="00CF0BB5" w:rsidP="00CF0BB5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BB5" w:rsidRPr="00C723DD" w:rsidRDefault="00CF0BB5" w:rsidP="00CF0BB5">
            <w:pPr>
              <w:pStyle w:val="a7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CF0BB5" w:rsidRPr="00363D9C" w:rsidTr="00CF0BB5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F0BB5" w:rsidRPr="00363D9C" w:rsidRDefault="00CF0BB5" w:rsidP="00CF0BB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BB5" w:rsidRPr="00363D9C" w:rsidRDefault="002E61CF" w:rsidP="00CF0BB5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5AB7">
              <w:rPr>
                <w:rFonts w:ascii="PT Astra Serif" w:eastAsia="Arial CYR" w:hAnsi="PT Astra Serif"/>
                <w:bCs/>
                <w:i/>
              </w:rPr>
              <w:t>16590</w:t>
            </w:r>
          </w:p>
        </w:tc>
      </w:tr>
      <w:tr w:rsidR="00CF0BB5" w:rsidRPr="00363D9C" w:rsidTr="00CF0BB5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F0BB5" w:rsidRPr="002E61CF" w:rsidRDefault="002E61CF" w:rsidP="00CF0BB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 xml:space="preserve">Начальник    отдела    (для руководителей органов местной  администрации, наделенных правами юридического лица)                        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BB5" w:rsidRPr="002E61CF" w:rsidRDefault="002E61CF" w:rsidP="00CF0BB5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eastAsia="Arial CYR" w:hAnsi="PT Astra Serif"/>
                <w:bCs/>
                <w:sz w:val="28"/>
                <w:szCs w:val="28"/>
              </w:rPr>
              <w:t>10315</w:t>
            </w:r>
          </w:p>
        </w:tc>
      </w:tr>
      <w:tr w:rsidR="00CF0BB5" w:rsidRPr="00363D9C" w:rsidTr="00CF0BB5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F0BB5" w:rsidRPr="002E61CF" w:rsidRDefault="002E61CF" w:rsidP="00CF0BB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Главный специалист эксперт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BB5" w:rsidRPr="002E61CF" w:rsidRDefault="002E61CF" w:rsidP="00CF0BB5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eastAsia="Arial CYR" w:hAnsi="PT Astra Serif"/>
                <w:bCs/>
                <w:sz w:val="28"/>
                <w:szCs w:val="28"/>
              </w:rPr>
              <w:t>7035</w:t>
            </w:r>
          </w:p>
        </w:tc>
      </w:tr>
      <w:tr w:rsidR="00CF0BB5" w:rsidRPr="00363D9C" w:rsidTr="00CF0BB5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F0BB5" w:rsidRPr="002E61CF" w:rsidRDefault="002E61CF" w:rsidP="00CF0BB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Специалист 1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0BB5" w:rsidRPr="002E61CF" w:rsidRDefault="002E61CF" w:rsidP="00CF0BB5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61CF">
              <w:rPr>
                <w:rFonts w:ascii="PT Astra Serif" w:hAnsi="PT Astra Serif"/>
                <w:sz w:val="28"/>
                <w:szCs w:val="28"/>
              </w:rPr>
              <w:t>6700</w:t>
            </w:r>
          </w:p>
        </w:tc>
      </w:tr>
    </w:tbl>
    <w:p w:rsidR="009F630F" w:rsidRPr="009F630F" w:rsidRDefault="009F630F" w:rsidP="009F630F">
      <w:pPr>
        <w:rPr>
          <w:lang w:eastAsia="ar-SA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</w:p>
    <w:p w:rsidR="000E43B9" w:rsidRDefault="000E43B9" w:rsidP="007850AF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</w:p>
    <w:p w:rsidR="005C6B9E" w:rsidRPr="005C6B9E" w:rsidRDefault="005C6B9E" w:rsidP="005C6B9E">
      <w:pPr>
        <w:rPr>
          <w:lang w:eastAsia="ar-SA"/>
        </w:rPr>
      </w:pPr>
    </w:p>
    <w:p w:rsidR="00CF0BB5" w:rsidRPr="00314843" w:rsidRDefault="00CF0BB5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</w:p>
    <w:p w:rsidR="00CF0BB5" w:rsidRDefault="00CF0BB5" w:rsidP="009F630F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 w:rsidR="009F630F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CF0BB5" w:rsidRDefault="00D15442" w:rsidP="009F630F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CF0BB5" w:rsidRPr="00314843">
        <w:rPr>
          <w:rFonts w:ascii="PT Astra Serif" w:hAnsi="PT Astra Serif"/>
          <w:sz w:val="28"/>
          <w:szCs w:val="28"/>
        </w:rPr>
        <w:t xml:space="preserve"> </w:t>
      </w:r>
      <w:r w:rsidR="00CF0B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630F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 </w:t>
      </w:r>
    </w:p>
    <w:p w:rsidR="00CF0BB5" w:rsidRDefault="00CF0BB5" w:rsidP="009F630F">
      <w:pPr>
        <w:pStyle w:val="ConsPlusNormal"/>
        <w:spacing w:after="1"/>
        <w:ind w:left="496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CF0BB5" w:rsidRDefault="00CF0BB5" w:rsidP="00CF0BB5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CF0BB5" w:rsidRDefault="00CF0BB5" w:rsidP="000E43B9">
      <w:pPr>
        <w:autoSpaceDE w:val="0"/>
        <w:autoSpaceDN w:val="0"/>
        <w:spacing w:after="0"/>
        <w:ind w:firstLine="709"/>
        <w:jc w:val="center"/>
        <w:textAlignment w:val="baseline"/>
        <w:rPr>
          <w:rFonts w:ascii="PT Astra Serif" w:eastAsia="Times New Roman" w:hAnsi="PT Astra Serif" w:cs="Arial"/>
          <w:b/>
          <w:bCs/>
          <w:i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</w:rPr>
        <w:t>Размеры</w:t>
      </w:r>
      <w:r w:rsidRPr="00F22443">
        <w:rPr>
          <w:rFonts w:ascii="PT Astra Serif" w:eastAsia="Times New Roman" w:hAnsi="PT Astra Serif" w:cs="Arial"/>
          <w:b/>
          <w:bCs/>
          <w:iCs/>
          <w:sz w:val="28"/>
          <w:szCs w:val="28"/>
        </w:rPr>
        <w:t xml:space="preserve"> ежемесячной надбавки к должностному окладу</w:t>
      </w:r>
    </w:p>
    <w:p w:rsidR="009F630F" w:rsidRPr="000E43B9" w:rsidRDefault="00CF0BB5" w:rsidP="000E43B9">
      <w:pPr>
        <w:pStyle w:val="ConsPlusNormal"/>
        <w:jc w:val="center"/>
        <w:rPr>
          <w:rFonts w:ascii="PT Astra Serif" w:eastAsia="Times New Roman" w:hAnsi="PT Astra Serif"/>
          <w:b/>
          <w:bCs/>
          <w:iCs/>
          <w:sz w:val="28"/>
          <w:szCs w:val="28"/>
        </w:rPr>
      </w:pPr>
      <w:r w:rsidRPr="00F22443">
        <w:rPr>
          <w:rFonts w:ascii="PT Astra Serif" w:eastAsia="Times New Roman" w:hAnsi="PT Astra Serif"/>
          <w:b/>
          <w:bCs/>
          <w:iCs/>
          <w:sz w:val="28"/>
          <w:szCs w:val="28"/>
        </w:rPr>
        <w:t>за классный чин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9F630F" w:rsidRPr="000E43B9" w:rsidTr="005D2F23">
        <w:tc>
          <w:tcPr>
            <w:tcW w:w="6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0E43B9">
            <w:pPr>
              <w:spacing w:after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Наименование классного чина</w:t>
            </w:r>
          </w:p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муниципальных служащих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Размер ежемесячной надбавки</w:t>
            </w:r>
          </w:p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(руб).</w:t>
            </w:r>
          </w:p>
        </w:tc>
      </w:tr>
      <w:tr w:rsidR="009F630F" w:rsidRPr="000E43B9" w:rsidTr="005D2F23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2 900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2 750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2 600</w:t>
            </w:r>
          </w:p>
        </w:tc>
      </w:tr>
      <w:tr w:rsidR="009F630F" w:rsidRPr="000E43B9" w:rsidTr="005D2F23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2 500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2 400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2 300</w:t>
            </w:r>
          </w:p>
        </w:tc>
      </w:tr>
      <w:tr w:rsidR="009F630F" w:rsidRPr="000E43B9" w:rsidTr="005D2F23">
        <w:tc>
          <w:tcPr>
            <w:tcW w:w="9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E43B9">
              <w:rPr>
                <w:rFonts w:ascii="PT Astra Serif" w:hAnsi="PT Astra Serif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1 900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1 800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1 700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F630F" w:rsidRPr="000E43B9" w:rsidRDefault="009F630F" w:rsidP="009F630F">
      <w:pPr>
        <w:spacing w:line="100" w:lineRule="atLeast"/>
        <w:rPr>
          <w:rFonts w:ascii="PT Astra Serif" w:hAnsi="PT Astra Serif"/>
          <w:b/>
          <w:sz w:val="24"/>
          <w:szCs w:val="24"/>
        </w:rPr>
      </w:pPr>
      <w:r w:rsidRPr="000E43B9">
        <w:rPr>
          <w:rFonts w:ascii="PT Astra Serif" w:hAnsi="PT Astra Serif"/>
          <w:b/>
          <w:sz w:val="24"/>
          <w:szCs w:val="24"/>
        </w:rPr>
        <w:t xml:space="preserve">            Младшая группа должностей муниципальной службы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540"/>
        <w:gridCol w:w="3105"/>
      </w:tblGrid>
      <w:tr w:rsidR="009F630F" w:rsidRPr="000E43B9" w:rsidTr="005D2F23">
        <w:tc>
          <w:tcPr>
            <w:tcW w:w="6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1 разряда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1 300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2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</w:tr>
      <w:tr w:rsidR="009F630F" w:rsidRPr="000E43B9" w:rsidTr="005D2F23">
        <w:tc>
          <w:tcPr>
            <w:tcW w:w="6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630F" w:rsidRPr="000E43B9" w:rsidRDefault="009F630F" w:rsidP="005D2F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Специалист 3 разряда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F630F" w:rsidRPr="000E43B9" w:rsidRDefault="009F630F" w:rsidP="005D2F23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E43B9">
              <w:rPr>
                <w:rFonts w:ascii="PT Astra Serif" w:hAnsi="PT Astra Serif"/>
                <w:sz w:val="24"/>
                <w:szCs w:val="24"/>
              </w:rPr>
              <w:t>700</w:t>
            </w:r>
          </w:p>
        </w:tc>
      </w:tr>
    </w:tbl>
    <w:p w:rsidR="000E43B9" w:rsidRDefault="000E43B9" w:rsidP="000E43B9">
      <w:pPr>
        <w:pStyle w:val="ConsPlusNormal"/>
        <w:ind w:firstLine="0"/>
        <w:outlineLvl w:val="1"/>
        <w:rPr>
          <w:rFonts w:ascii="PT Astra Serif" w:hAnsi="PT Astra Serif"/>
          <w:sz w:val="28"/>
          <w:szCs w:val="28"/>
        </w:rPr>
      </w:pPr>
    </w:p>
    <w:p w:rsidR="00CF0BB5" w:rsidRPr="00314843" w:rsidRDefault="00CF0BB5" w:rsidP="009F630F">
      <w:pPr>
        <w:pStyle w:val="ConsPlusNormal"/>
        <w:ind w:left="4942"/>
        <w:jc w:val="right"/>
        <w:outlineLvl w:val="1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3</w:t>
      </w:r>
    </w:p>
    <w:p w:rsidR="00CF0BB5" w:rsidRDefault="00CF0BB5" w:rsidP="009F630F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 w:rsidRPr="00314843">
        <w:rPr>
          <w:rFonts w:ascii="PT Astra Serif" w:hAnsi="PT Astra Serif"/>
          <w:sz w:val="28"/>
          <w:szCs w:val="28"/>
        </w:rPr>
        <w:t>к Положению</w:t>
      </w:r>
      <w:r w:rsidR="009F630F">
        <w:rPr>
          <w:rFonts w:ascii="PT Astra Serif" w:hAnsi="PT Astra Serif"/>
          <w:sz w:val="28"/>
          <w:szCs w:val="28"/>
        </w:rPr>
        <w:t xml:space="preserve"> </w:t>
      </w:r>
      <w:r w:rsidRPr="00314843">
        <w:rPr>
          <w:rFonts w:ascii="PT Astra Serif" w:hAnsi="PT Astra Serif"/>
          <w:sz w:val="28"/>
          <w:szCs w:val="28"/>
        </w:rPr>
        <w:t xml:space="preserve">о денежном содержании муниципальных служащих </w:t>
      </w:r>
    </w:p>
    <w:p w:rsidR="00CF0BB5" w:rsidRDefault="00D15442" w:rsidP="009F630F">
      <w:pPr>
        <w:pStyle w:val="ConsPlusNormal"/>
        <w:ind w:left="494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CF0BB5" w:rsidRPr="00314843">
        <w:rPr>
          <w:rFonts w:ascii="PT Astra Serif" w:hAnsi="PT Astra Serif"/>
          <w:sz w:val="28"/>
          <w:szCs w:val="28"/>
        </w:rPr>
        <w:t xml:space="preserve"> </w:t>
      </w:r>
      <w:r w:rsidR="00CF0B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9F630F">
        <w:rPr>
          <w:rFonts w:ascii="PT Astra Serif" w:hAnsi="PT Astra Serif"/>
          <w:sz w:val="28"/>
          <w:szCs w:val="28"/>
        </w:rPr>
        <w:t xml:space="preserve">«Рязановское сельское поселение» Мелекесского района  </w:t>
      </w:r>
    </w:p>
    <w:p w:rsidR="00CF0BB5" w:rsidRPr="00314843" w:rsidRDefault="00CF0BB5" w:rsidP="009F630F">
      <w:pPr>
        <w:pStyle w:val="ConsPlusNormal"/>
        <w:ind w:left="4962"/>
        <w:jc w:val="right"/>
        <w:rPr>
          <w:rFonts w:ascii="PT Astra Serif" w:hAnsi="PT Astra Serif"/>
        </w:rPr>
      </w:pPr>
      <w:r w:rsidRPr="00314843">
        <w:rPr>
          <w:rFonts w:ascii="PT Astra Serif" w:hAnsi="PT Astra Serif"/>
          <w:sz w:val="28"/>
          <w:szCs w:val="28"/>
        </w:rPr>
        <w:t>Ульяновской области</w:t>
      </w:r>
    </w:p>
    <w:p w:rsidR="00CF0BB5" w:rsidRPr="00314843" w:rsidRDefault="00CF0BB5" w:rsidP="00CF0BB5">
      <w:pPr>
        <w:pStyle w:val="ConsPlusNormal"/>
        <w:jc w:val="both"/>
        <w:rPr>
          <w:rFonts w:ascii="PT Astra Serif" w:hAnsi="PT Astra Serif"/>
        </w:rPr>
      </w:pPr>
    </w:p>
    <w:p w:rsidR="00CF0BB5" w:rsidRDefault="00CF0BB5" w:rsidP="009F630F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bookmarkStart w:id="7" w:name="P351"/>
      <w:bookmarkEnd w:id="7"/>
      <w:r w:rsidRPr="009E237A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Предельные нормативы размеров </w:t>
      </w:r>
      <w:r w:rsidRPr="009E237A">
        <w:rPr>
          <w:rFonts w:ascii="PT Astra Serif" w:eastAsia="Times New Roman" w:hAnsi="PT Astra Serif" w:cs="Arial"/>
          <w:b/>
          <w:sz w:val="28"/>
          <w:szCs w:val="28"/>
        </w:rPr>
        <w:t xml:space="preserve">ежемесячного </w:t>
      </w:r>
    </w:p>
    <w:p w:rsidR="00CF0BB5" w:rsidRPr="009E237A" w:rsidRDefault="00CF0BB5" w:rsidP="009F630F">
      <w:pPr>
        <w:spacing w:after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9E237A">
        <w:rPr>
          <w:rFonts w:ascii="PT Astra Serif" w:eastAsia="Times New Roman" w:hAnsi="PT Astra Serif" w:cs="Arial"/>
          <w:b/>
          <w:sz w:val="28"/>
          <w:szCs w:val="28"/>
        </w:rPr>
        <w:t>денежного поощрения</w:t>
      </w:r>
    </w:p>
    <w:p w:rsidR="00CF0BB5" w:rsidRPr="009E237A" w:rsidRDefault="00CF0BB5" w:rsidP="009F630F">
      <w:pPr>
        <w:spacing w:after="0"/>
        <w:ind w:firstLine="709"/>
        <w:jc w:val="both"/>
        <w:rPr>
          <w:rFonts w:ascii="PT Astra Serif" w:eastAsia="Times New Roman" w:hAnsi="PT Astra Serif" w:cs="Arial"/>
        </w:rPr>
      </w:pPr>
    </w:p>
    <w:tbl>
      <w:tblPr>
        <w:tblW w:w="100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39"/>
        <w:gridCol w:w="5054"/>
      </w:tblGrid>
      <w:tr w:rsidR="00CF0BB5" w:rsidRPr="009E237A" w:rsidTr="009F630F">
        <w:trPr>
          <w:trHeight w:val="1272"/>
          <w:tblCellSpacing w:w="0" w:type="dxa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0BB5" w:rsidRPr="004816C3" w:rsidRDefault="00CF0BB5" w:rsidP="00CF0BB5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</w:rPr>
            </w:pPr>
            <w:r w:rsidRPr="004816C3">
              <w:rPr>
                <w:rFonts w:ascii="PT Astra Serif" w:eastAsia="Times New Roman" w:hAnsi="PT Astra Serif"/>
                <w:b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0BB5" w:rsidRPr="004816C3" w:rsidRDefault="00CF0BB5" w:rsidP="00CF0BB5">
            <w:pPr>
              <w:jc w:val="center"/>
              <w:rPr>
                <w:rFonts w:ascii="PT Astra Serif" w:eastAsia="Times New Roman" w:hAnsi="PT Astra Serif"/>
                <w:b/>
                <w:i/>
                <w:sz w:val="28"/>
                <w:szCs w:val="28"/>
                <w:lang w:val="en-US"/>
              </w:rPr>
            </w:pPr>
            <w:r w:rsidRPr="004816C3">
              <w:rPr>
                <w:rFonts w:ascii="PT Astra Serif" w:eastAsia="Times New Roman" w:hAnsi="PT Astra Serif"/>
                <w:b/>
                <w:i/>
                <w:sz w:val="28"/>
                <w:szCs w:val="28"/>
                <w:lang w:val="en-US"/>
              </w:rPr>
              <w:t>Коэффициент кратности должностного оклада</w:t>
            </w:r>
          </w:p>
        </w:tc>
      </w:tr>
      <w:tr w:rsidR="00CF0BB5" w:rsidRPr="009E237A" w:rsidTr="009F630F">
        <w:trPr>
          <w:tblCellSpacing w:w="0" w:type="dxa"/>
        </w:trPr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F0BB5" w:rsidRPr="009E237A" w:rsidRDefault="009F630F" w:rsidP="00CF0BB5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</w:t>
            </w:r>
            <w:r w:rsidR="00CF0BB5" w:rsidRPr="009E237A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Глава администрации</w:t>
            </w:r>
          </w:p>
        </w:tc>
        <w:tc>
          <w:tcPr>
            <w:tcW w:w="5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BB5" w:rsidRPr="009F630F" w:rsidRDefault="009F630F" w:rsidP="00CF0BB5">
            <w:pPr>
              <w:jc w:val="center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bookmarkStart w:id="8" w:name="_GoBack"/>
            <w:bookmarkEnd w:id="8"/>
            <w:r>
              <w:rPr>
                <w:rFonts w:ascii="PT Astra Serif" w:eastAsia="Arial CYR" w:hAnsi="PT Astra Serif" w:cs="Arial CYR"/>
                <w:bCs/>
                <w:sz w:val="28"/>
                <w:szCs w:val="28"/>
                <w:lang w:bidi="ru-RU"/>
              </w:rPr>
              <w:t xml:space="preserve">   </w:t>
            </w:r>
            <w:r w:rsidRPr="009F630F">
              <w:rPr>
                <w:rFonts w:ascii="PT Astra Serif" w:eastAsia="Arial CYR" w:hAnsi="PT Astra Serif" w:cs="Arial CYR"/>
                <w:bCs/>
                <w:sz w:val="28"/>
                <w:szCs w:val="28"/>
                <w:lang w:bidi="ru-RU"/>
              </w:rPr>
              <w:t>1</w:t>
            </w:r>
            <w:r w:rsidRPr="009F630F">
              <w:rPr>
                <w:rFonts w:ascii="PT Astra Serif" w:eastAsia="Arial CYR" w:hAnsi="PT Astra Serif" w:cs="Arial CYR"/>
                <w:bCs/>
                <w:sz w:val="28"/>
                <w:szCs w:val="28"/>
              </w:rPr>
              <w:t>-2,5</w:t>
            </w:r>
          </w:p>
        </w:tc>
      </w:tr>
      <w:tr w:rsidR="009F630F" w:rsidRPr="009E237A" w:rsidTr="009F630F">
        <w:trPr>
          <w:tblCellSpacing w:w="0" w:type="dxa"/>
        </w:trPr>
        <w:tc>
          <w:tcPr>
            <w:tcW w:w="5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tbl>
            <w:tblPr>
              <w:tblW w:w="9480" w:type="dxa"/>
              <w:tblCellMar>
                <w:top w:w="108" w:type="dxa"/>
                <w:bottom w:w="108" w:type="dxa"/>
              </w:tblCellMar>
              <w:tblLook w:val="04A0"/>
            </w:tblPr>
            <w:tblGrid>
              <w:gridCol w:w="6642"/>
              <w:gridCol w:w="2838"/>
            </w:tblGrid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1-2,0</w:t>
                  </w:r>
                </w:p>
              </w:tc>
            </w:tr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Главный специалист-эксперт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1-1,8</w:t>
                  </w:r>
                </w:p>
              </w:tc>
            </w:tr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 xml:space="preserve">        </w:t>
                  </w: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Специалист 1 разряда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1-1,5</w:t>
                  </w:r>
                </w:p>
              </w:tc>
            </w:tr>
          </w:tbl>
          <w:p w:rsidR="009F630F" w:rsidRPr="009F630F" w:rsidRDefault="009F630F">
            <w:pPr>
              <w:rPr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480" w:type="dxa"/>
              <w:tblCellMar>
                <w:top w:w="108" w:type="dxa"/>
                <w:bottom w:w="108" w:type="dxa"/>
              </w:tblCellMar>
              <w:tblLook w:val="04A0"/>
            </w:tblPr>
            <w:tblGrid>
              <w:gridCol w:w="6642"/>
              <w:gridCol w:w="2838"/>
            </w:tblGrid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9F630F">
                  <w:pPr>
                    <w:tabs>
                      <w:tab w:val="left" w:pos="2228"/>
                    </w:tabs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ab/>
                    <w:t>1-2,0</w:t>
                  </w: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1-2,0</w:t>
                  </w:r>
                </w:p>
              </w:tc>
            </w:tr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9F630F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 xml:space="preserve">                       </w:t>
                  </w: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 xml:space="preserve"> 1-1,8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1-1,8</w:t>
                  </w:r>
                </w:p>
              </w:tc>
            </w:tr>
            <w:tr w:rsidR="009F630F" w:rsidRPr="009F630F" w:rsidTr="005D2F23">
              <w:trPr>
                <w:trHeight w:val="234"/>
              </w:trPr>
              <w:tc>
                <w:tcPr>
                  <w:tcW w:w="6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 xml:space="preserve"> </w:t>
                  </w: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1-1,5</w:t>
                  </w:r>
                </w:p>
              </w:tc>
              <w:tc>
                <w:tcPr>
                  <w:tcW w:w="2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30F" w:rsidRPr="009F630F" w:rsidRDefault="009F630F" w:rsidP="005D2F23">
                  <w:pPr>
                    <w:autoSpaceDE w:val="0"/>
                    <w:ind w:firstLine="567"/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</w:pPr>
                  <w:r w:rsidRPr="009F630F">
                    <w:rPr>
                      <w:rFonts w:ascii="PT Astra Serif" w:eastAsia="Arial CYR" w:hAnsi="PT Astra Serif" w:cs="Arial CYR"/>
                      <w:bCs/>
                      <w:sz w:val="28"/>
                      <w:szCs w:val="28"/>
                    </w:rPr>
                    <w:t>1-1,5</w:t>
                  </w:r>
                </w:p>
              </w:tc>
            </w:tr>
          </w:tbl>
          <w:p w:rsidR="009F630F" w:rsidRPr="009F630F" w:rsidRDefault="009F630F">
            <w:pPr>
              <w:rPr>
                <w:sz w:val="28"/>
                <w:szCs w:val="28"/>
              </w:rPr>
            </w:pPr>
          </w:p>
        </w:tc>
      </w:tr>
    </w:tbl>
    <w:p w:rsidR="00471F78" w:rsidRPr="00CF0BB5" w:rsidRDefault="00471F78" w:rsidP="00CF0BB5">
      <w:pPr>
        <w:tabs>
          <w:tab w:val="left" w:pos="1637"/>
        </w:tabs>
        <w:rPr>
          <w:rFonts w:ascii="PT Astra Serif" w:hAnsi="PT Astra Serif"/>
        </w:rPr>
      </w:pPr>
    </w:p>
    <w:sectPr w:rsidR="00471F78" w:rsidRPr="00CF0BB5" w:rsidSect="00EA0101">
      <w:headerReference w:type="default" r:id="rId16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FF" w:rsidRDefault="00A35BFF" w:rsidP="001C19A8">
      <w:pPr>
        <w:spacing w:after="0" w:line="240" w:lineRule="auto"/>
      </w:pPr>
      <w:r>
        <w:separator/>
      </w:r>
    </w:p>
  </w:endnote>
  <w:endnote w:type="continuationSeparator" w:id="1">
    <w:p w:rsidR="00A35BFF" w:rsidRDefault="00A35BFF" w:rsidP="001C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FF" w:rsidRDefault="00A35BFF" w:rsidP="001C19A8">
      <w:pPr>
        <w:spacing w:after="0" w:line="240" w:lineRule="auto"/>
      </w:pPr>
      <w:r>
        <w:separator/>
      </w:r>
    </w:p>
  </w:footnote>
  <w:footnote w:type="continuationSeparator" w:id="1">
    <w:p w:rsidR="00A35BFF" w:rsidRDefault="00A35BFF" w:rsidP="001C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23" w:rsidRPr="004F6DFB" w:rsidRDefault="005D2F23" w:rsidP="004F6DFB">
    <w:pPr>
      <w:pStyle w:val="a9"/>
      <w:tabs>
        <w:tab w:val="left" w:pos="9231"/>
        <w:tab w:val="right" w:pos="10063"/>
      </w:tabs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0E0"/>
    <w:multiLevelType w:val="multilevel"/>
    <w:tmpl w:val="7738FBFE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646CF9"/>
    <w:multiLevelType w:val="multilevel"/>
    <w:tmpl w:val="5162AB8E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9D5FB0"/>
    <w:multiLevelType w:val="hybridMultilevel"/>
    <w:tmpl w:val="A2DEAD78"/>
    <w:lvl w:ilvl="0" w:tplc="7DF0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916AD"/>
    <w:multiLevelType w:val="multilevel"/>
    <w:tmpl w:val="32847360"/>
    <w:lvl w:ilvl="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6E42FBE"/>
    <w:multiLevelType w:val="hybridMultilevel"/>
    <w:tmpl w:val="0708295C"/>
    <w:lvl w:ilvl="0" w:tplc="349224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D332CA"/>
    <w:multiLevelType w:val="hybridMultilevel"/>
    <w:tmpl w:val="79BCB3E0"/>
    <w:lvl w:ilvl="0" w:tplc="CBFC2B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E2"/>
    <w:rsid w:val="00011827"/>
    <w:rsid w:val="000133EF"/>
    <w:rsid w:val="00013B3C"/>
    <w:rsid w:val="00022660"/>
    <w:rsid w:val="00035E45"/>
    <w:rsid w:val="00036CE5"/>
    <w:rsid w:val="00050441"/>
    <w:rsid w:val="00052F99"/>
    <w:rsid w:val="00053559"/>
    <w:rsid w:val="0007177E"/>
    <w:rsid w:val="000A5DEF"/>
    <w:rsid w:val="000A733C"/>
    <w:rsid w:val="000B7F21"/>
    <w:rsid w:val="000C6E67"/>
    <w:rsid w:val="000E181D"/>
    <w:rsid w:val="000E43B9"/>
    <w:rsid w:val="000F45DC"/>
    <w:rsid w:val="00131571"/>
    <w:rsid w:val="00135AD0"/>
    <w:rsid w:val="001367AA"/>
    <w:rsid w:val="0015379E"/>
    <w:rsid w:val="00164C12"/>
    <w:rsid w:val="00181341"/>
    <w:rsid w:val="00192CFD"/>
    <w:rsid w:val="0019436D"/>
    <w:rsid w:val="0019474C"/>
    <w:rsid w:val="0019620B"/>
    <w:rsid w:val="001A5EED"/>
    <w:rsid w:val="001C19A8"/>
    <w:rsid w:val="00204A8E"/>
    <w:rsid w:val="0021051F"/>
    <w:rsid w:val="00217C06"/>
    <w:rsid w:val="00233777"/>
    <w:rsid w:val="002670F0"/>
    <w:rsid w:val="00270F72"/>
    <w:rsid w:val="002C4DF4"/>
    <w:rsid w:val="002D123B"/>
    <w:rsid w:val="002E61CF"/>
    <w:rsid w:val="002F13E0"/>
    <w:rsid w:val="00300EC3"/>
    <w:rsid w:val="00303D3B"/>
    <w:rsid w:val="0032100A"/>
    <w:rsid w:val="00343484"/>
    <w:rsid w:val="00357656"/>
    <w:rsid w:val="00360092"/>
    <w:rsid w:val="00363A6C"/>
    <w:rsid w:val="003714FB"/>
    <w:rsid w:val="00371F3C"/>
    <w:rsid w:val="00395B9C"/>
    <w:rsid w:val="003C7166"/>
    <w:rsid w:val="003E6AEE"/>
    <w:rsid w:val="003F2901"/>
    <w:rsid w:val="004012DE"/>
    <w:rsid w:val="00424124"/>
    <w:rsid w:val="00425B8E"/>
    <w:rsid w:val="00471F78"/>
    <w:rsid w:val="00472EC9"/>
    <w:rsid w:val="004A16A1"/>
    <w:rsid w:val="004C5C44"/>
    <w:rsid w:val="004E3691"/>
    <w:rsid w:val="004F6DFB"/>
    <w:rsid w:val="005145BE"/>
    <w:rsid w:val="005178E6"/>
    <w:rsid w:val="00517F26"/>
    <w:rsid w:val="0054561A"/>
    <w:rsid w:val="005A3693"/>
    <w:rsid w:val="005A7729"/>
    <w:rsid w:val="005B5EDF"/>
    <w:rsid w:val="005C1267"/>
    <w:rsid w:val="005C6B9E"/>
    <w:rsid w:val="005D2F23"/>
    <w:rsid w:val="00625D31"/>
    <w:rsid w:val="0062785C"/>
    <w:rsid w:val="0063068C"/>
    <w:rsid w:val="00646813"/>
    <w:rsid w:val="006475D8"/>
    <w:rsid w:val="00650674"/>
    <w:rsid w:val="006844FB"/>
    <w:rsid w:val="006B1465"/>
    <w:rsid w:val="006B474E"/>
    <w:rsid w:val="006B7B3A"/>
    <w:rsid w:val="006C3CFD"/>
    <w:rsid w:val="006D52AC"/>
    <w:rsid w:val="006F18B7"/>
    <w:rsid w:val="006F1A8E"/>
    <w:rsid w:val="00711765"/>
    <w:rsid w:val="00722FA1"/>
    <w:rsid w:val="007308D3"/>
    <w:rsid w:val="00752F65"/>
    <w:rsid w:val="007561A3"/>
    <w:rsid w:val="007850AF"/>
    <w:rsid w:val="007917C5"/>
    <w:rsid w:val="007935F3"/>
    <w:rsid w:val="007C0C6C"/>
    <w:rsid w:val="007C51F3"/>
    <w:rsid w:val="00830624"/>
    <w:rsid w:val="00832106"/>
    <w:rsid w:val="00843882"/>
    <w:rsid w:val="008877C0"/>
    <w:rsid w:val="008D5DA4"/>
    <w:rsid w:val="00901080"/>
    <w:rsid w:val="00910F57"/>
    <w:rsid w:val="009127BF"/>
    <w:rsid w:val="009143B7"/>
    <w:rsid w:val="00951433"/>
    <w:rsid w:val="00965C2F"/>
    <w:rsid w:val="00986206"/>
    <w:rsid w:val="009A2A2B"/>
    <w:rsid w:val="009C1255"/>
    <w:rsid w:val="009E1088"/>
    <w:rsid w:val="009E7D23"/>
    <w:rsid w:val="009F630F"/>
    <w:rsid w:val="00A07602"/>
    <w:rsid w:val="00A268E4"/>
    <w:rsid w:val="00A352A7"/>
    <w:rsid w:val="00A35BFF"/>
    <w:rsid w:val="00A556BD"/>
    <w:rsid w:val="00A647A6"/>
    <w:rsid w:val="00A655F7"/>
    <w:rsid w:val="00A87090"/>
    <w:rsid w:val="00AF6F05"/>
    <w:rsid w:val="00B46E7F"/>
    <w:rsid w:val="00B755A7"/>
    <w:rsid w:val="00B85CE2"/>
    <w:rsid w:val="00BA7AC6"/>
    <w:rsid w:val="00BE0709"/>
    <w:rsid w:val="00BE3694"/>
    <w:rsid w:val="00BE5D32"/>
    <w:rsid w:val="00BF2E3B"/>
    <w:rsid w:val="00C301C6"/>
    <w:rsid w:val="00C6775B"/>
    <w:rsid w:val="00C737FE"/>
    <w:rsid w:val="00CC042B"/>
    <w:rsid w:val="00CD14E9"/>
    <w:rsid w:val="00CD5ECF"/>
    <w:rsid w:val="00CF0BB5"/>
    <w:rsid w:val="00D10B52"/>
    <w:rsid w:val="00D15442"/>
    <w:rsid w:val="00D1613C"/>
    <w:rsid w:val="00D17721"/>
    <w:rsid w:val="00D1781C"/>
    <w:rsid w:val="00D51CAE"/>
    <w:rsid w:val="00D93AA5"/>
    <w:rsid w:val="00DA0AB0"/>
    <w:rsid w:val="00DB5F2E"/>
    <w:rsid w:val="00DD2B94"/>
    <w:rsid w:val="00DF11C2"/>
    <w:rsid w:val="00E57003"/>
    <w:rsid w:val="00E63B13"/>
    <w:rsid w:val="00E750AF"/>
    <w:rsid w:val="00E82D25"/>
    <w:rsid w:val="00E94AE2"/>
    <w:rsid w:val="00EA0101"/>
    <w:rsid w:val="00EA0CF7"/>
    <w:rsid w:val="00EB4B04"/>
    <w:rsid w:val="00EE10C0"/>
    <w:rsid w:val="00EE67DB"/>
    <w:rsid w:val="00F11F3D"/>
    <w:rsid w:val="00F17F97"/>
    <w:rsid w:val="00F20C12"/>
    <w:rsid w:val="00F322DC"/>
    <w:rsid w:val="00F65348"/>
    <w:rsid w:val="00F72D19"/>
    <w:rsid w:val="00FA1952"/>
    <w:rsid w:val="00FB1AD8"/>
    <w:rsid w:val="00FB2480"/>
    <w:rsid w:val="00FB31DA"/>
    <w:rsid w:val="00FB3427"/>
    <w:rsid w:val="00FB37F1"/>
    <w:rsid w:val="00FB3BF8"/>
    <w:rsid w:val="00FC4D3E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paragraph" w:styleId="a6">
    <w:name w:val="List Paragraph"/>
    <w:basedOn w:val="a"/>
    <w:uiPriority w:val="99"/>
    <w:qFormat/>
    <w:rsid w:val="00FA1952"/>
    <w:pPr>
      <w:ind w:left="720"/>
      <w:contextualSpacing/>
    </w:pPr>
  </w:style>
  <w:style w:type="paragraph" w:styleId="a7">
    <w:name w:val="Normal (Web)"/>
    <w:aliases w:val=" Знак"/>
    <w:basedOn w:val="a"/>
    <w:link w:val="a8"/>
    <w:uiPriority w:val="99"/>
    <w:unhideWhenUsed/>
    <w:rsid w:val="00A6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 Знак Знак"/>
    <w:link w:val="a7"/>
    <w:locked/>
    <w:rsid w:val="00CD1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14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19A8"/>
  </w:style>
  <w:style w:type="paragraph" w:styleId="ab">
    <w:name w:val="footer"/>
    <w:basedOn w:val="a"/>
    <w:link w:val="ac"/>
    <w:uiPriority w:val="99"/>
    <w:semiHidden/>
    <w:unhideWhenUsed/>
    <w:rsid w:val="001C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19A8"/>
  </w:style>
  <w:style w:type="paragraph" w:styleId="ad">
    <w:name w:val="caption"/>
    <w:basedOn w:val="a"/>
    <w:next w:val="a3"/>
    <w:qFormat/>
    <w:rsid w:val="001C19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styleId="ae">
    <w:name w:val="Strong"/>
    <w:basedOn w:val="a0"/>
    <w:qFormat/>
    <w:rsid w:val="004A16A1"/>
    <w:rPr>
      <w:b/>
      <w:bCs/>
    </w:rPr>
  </w:style>
  <w:style w:type="paragraph" w:customStyle="1" w:styleId="Char">
    <w:name w:val="Знак Знак Знак Знак Char"/>
    <w:basedOn w:val="a"/>
    <w:rsid w:val="004A16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625D31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7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E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CF0B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CF0BB5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EF7A92BF2397CEE209EF281378C5C7471E0373FE84EF7773D41C392DE30EB89F66DA7A0B97F67E25598FB0B5D2401A95C11C1423D6238QEn2H" TargetMode="External"/><Relationship Id="rId13" Type="http://schemas.openxmlformats.org/officeDocument/2006/relationships/hyperlink" Target="consultantplus://offline/ref=46CEF7A92BF2397CEE209EF281378C5C7471E0373FE84EF7773D41C392DE30EB89F66DA7A0B97D6EE45598FB0B5D2401A95C11C1423D6238QEn2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CEF7A92BF2397CEE209EF281378C5C737BE13335EB4EF7773D41C392DE30EB89F66DA3A6B0753AB21A99A74F0F3700AC5C12C35EQ3nDH" TargetMode="External"/><Relationship Id="rId12" Type="http://schemas.openxmlformats.org/officeDocument/2006/relationships/hyperlink" Target="consultantplus://offline/ref=46CEF7A92BF2397CEE209EF281378C5C7471E0373FE84EF7773D41C392DE30EB89F66DA7A0B97D6EE25598FB0B5D2401A95C11C1423D6238QEn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yazanovo-ad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CEF7A92BF2397CEE209EF281378C5C737AE3343FED4EF7773D41C392DE30EB89F66DA4A0BC7A65B70F88FF42082E1FAF400EC15C3DQ6n0H" TargetMode="External"/><Relationship Id="rId10" Type="http://schemas.openxmlformats.org/officeDocument/2006/relationships/hyperlink" Target="https://melekess-press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EF7A92BF2397CEE2080FF975BD2567172BD3F3BE945A923621A9EC5D73ABCCEB934E5E4B47F6EE35EC9AB445C7845FB4F10C4423E6024E22583QAn3H" TargetMode="External"/><Relationship Id="rId14" Type="http://schemas.openxmlformats.org/officeDocument/2006/relationships/hyperlink" Target="consultantplus://offline/ref=46CEF7A92BF2397CEE209EF281378C5C737AE3343FED4EF7773D41C392DE30EB89F66DA3A1BF753AB21A99A74F0F3700AC5C12C35EQ3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21</cp:revision>
  <cp:lastPrinted>2023-01-25T07:19:00Z</cp:lastPrinted>
  <dcterms:created xsi:type="dcterms:W3CDTF">2023-01-24T06:38:00Z</dcterms:created>
  <dcterms:modified xsi:type="dcterms:W3CDTF">2023-03-14T08:27:00Z</dcterms:modified>
</cp:coreProperties>
</file>