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E1" w:rsidRDefault="00E33DE1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33DE1" w:rsidRDefault="00E33DE1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Pr="00A941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</w:p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РЕШЕНИЕ</w:t>
      </w: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ru-RU"/>
        </w:rPr>
        <w:t>с. Рязаново</w:t>
      </w:r>
    </w:p>
    <w:p w:rsidR="00E33DE1" w:rsidRPr="00A94169" w:rsidRDefault="00E33DE1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Pr="00A94169" w:rsidRDefault="00E33DE1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27.02.</w:t>
      </w:r>
      <w:r w:rsidR="00A94169" w:rsidRPr="00A94169">
        <w:rPr>
          <w:rFonts w:ascii="PT Astra Serif" w:eastAsia="Times New Roman" w:hAnsi="PT Astra Serif" w:cs="Times New Roman"/>
          <w:sz w:val="28"/>
          <w:szCs w:val="28"/>
          <w:lang w:eastAsia="ru-RU"/>
        </w:rPr>
        <w:t>2023г.                                                                                         №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3/5</w:t>
      </w:r>
    </w:p>
    <w:p w:rsidR="00A94169" w:rsidRPr="00A94169" w:rsidRDefault="00A94169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решение Совета депутатов муниципального образования «Рязановское сельское поселение» Мелекесского района Ульяновской области от 20.12.202</w:t>
      </w:r>
      <w:r w:rsidR="0011762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 №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18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/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35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«О бюджете муниципального образования «Рязановское сельское поселение» Мелекесского района Ульяновской области </w:t>
      </w:r>
    </w:p>
    <w:p w:rsidR="00A94169" w:rsidRPr="00A94169" w:rsidRDefault="00A94169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годи плановый период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годов»</w:t>
      </w:r>
    </w:p>
    <w:p w:rsidR="00A94169" w:rsidRPr="00A94169" w:rsidRDefault="00A94169" w:rsidP="00A94169">
      <w:pPr>
        <w:spacing w:after="0" w:line="240" w:lineRule="auto"/>
        <w:ind w:left="-284" w:firstLine="341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B27E1" w:rsidRDefault="00A94169" w:rsidP="00A94169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Руководствуясь пунктом 2 статьи 83 Бюджетного кодекса Российской Федерации, Законами Ульяновской </w:t>
      </w:r>
      <w:r w:rsidRPr="0080340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области  </w:t>
      </w:r>
      <w:r w:rsidRPr="002E145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</w:t>
      </w:r>
      <w:r w:rsidR="002E1456" w:rsidRPr="002E1456">
        <w:rPr>
          <w:rFonts w:ascii="PT Astra Serif" w:eastAsia="Times New Roman" w:hAnsi="PT Astra Serif" w:cs="Times New Roman"/>
          <w:sz w:val="28"/>
          <w:szCs w:val="28"/>
          <w:lang w:eastAsia="ar-SA"/>
        </w:rPr>
        <w:t>09.02.2023</w:t>
      </w:r>
      <w:r w:rsidRPr="002E145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№ </w:t>
      </w:r>
      <w:r w:rsidR="002E1456" w:rsidRPr="002E1456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2E1456">
        <w:rPr>
          <w:rFonts w:ascii="PT Astra Serif" w:eastAsia="Times New Roman" w:hAnsi="PT Astra Serif" w:cs="Times New Roman"/>
          <w:sz w:val="28"/>
          <w:szCs w:val="28"/>
          <w:lang w:eastAsia="ar-SA"/>
        </w:rPr>
        <w:t>-ЗО «О внесении изменений в Закон Ульяновской области от 08.12.202</w:t>
      </w:r>
      <w:r w:rsidR="00AE72EB" w:rsidRPr="002E1456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Pr="002E145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</w:t>
      </w:r>
      <w:r w:rsidR="00AE72EB" w:rsidRPr="002E1456">
        <w:rPr>
          <w:rFonts w:ascii="PT Astra Serif" w:eastAsia="Times New Roman" w:hAnsi="PT Astra Serif" w:cs="Times New Roman"/>
          <w:sz w:val="28"/>
          <w:szCs w:val="28"/>
          <w:lang w:eastAsia="ar-SA"/>
        </w:rPr>
        <w:t>119-ЗО</w:t>
      </w:r>
      <w:r w:rsidRPr="002E145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«Об областном бюджете Ульяновской области на 202</w:t>
      </w:r>
      <w:r w:rsidR="00AE72EB" w:rsidRPr="002E1456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2E145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</w:t>
      </w:r>
      <w:r w:rsidRPr="00E60C4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 на плановый период 202</w:t>
      </w:r>
      <w:r w:rsidR="00AE72EB" w:rsidRPr="00E60C42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E60C4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 202</w:t>
      </w:r>
      <w:r w:rsidR="00AE72EB" w:rsidRPr="00E60C42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E60C4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годов», </w:t>
      </w:r>
      <w:r w:rsidR="00E0053B" w:rsidRPr="00E0053B">
        <w:rPr>
          <w:rFonts w:ascii="PT Astra Serif" w:eastAsia="Times New Roman" w:hAnsi="PT Astra Serif" w:cs="Times New Roman"/>
          <w:sz w:val="28"/>
          <w:szCs w:val="28"/>
          <w:lang w:eastAsia="ar-SA"/>
        </w:rPr>
        <w:t>Постановлени</w:t>
      </w:r>
      <w:r w:rsidR="00E0053B">
        <w:rPr>
          <w:rFonts w:ascii="PT Astra Serif" w:eastAsia="Times New Roman" w:hAnsi="PT Astra Serif" w:cs="Times New Roman"/>
          <w:sz w:val="28"/>
          <w:szCs w:val="28"/>
          <w:lang w:eastAsia="ar-SA"/>
        </w:rPr>
        <w:t>ем</w:t>
      </w:r>
      <w:r w:rsidR="00E0053B" w:rsidRPr="00E0053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Правительства Ульяновской области от 28.12.2022 № 803-П "Об утверждении распределения иных межбюджетных трансфертов из областного бюджета Ульяновской области, предоставляемых в 2023 году и плановом периоде 2024 и 2025 годов бюджетам поселений и городских округов Ульяновской области 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старост"</w:t>
      </w:r>
      <w:r w:rsidR="00E0053B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>Уставом муниципального образования «Рязановское сельское поселение» Мелекесского района Ульяновской области, Совет депутатов муниципального образования «Рязановское сельское поселение» Мелекесского района Ульяновской области четвёртого созыва</w:t>
      </w:r>
    </w:p>
    <w:p w:rsidR="00A94169" w:rsidRPr="00A94169" w:rsidRDefault="00A94169" w:rsidP="00A94169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решил: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</w:p>
    <w:p w:rsidR="00A94169" w:rsidRPr="00A94169" w:rsidRDefault="00A94169" w:rsidP="00A94169">
      <w:pPr>
        <w:suppressAutoHyphens/>
        <w:spacing w:after="0"/>
        <w:ind w:left="-142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="00A730E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>1. Внести в решение Совета депутатов муниципального образования «Рязановское сельское поселение» Мелекесского района Ульяновской области  от 20.12.202</w:t>
      </w:r>
      <w:r w:rsidR="00AE72EB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</w:t>
      </w:r>
      <w:r w:rsidR="00AE72EB">
        <w:rPr>
          <w:rFonts w:ascii="PT Astra Serif" w:eastAsia="Times New Roman" w:hAnsi="PT Astra Serif" w:cs="Times New Roman"/>
          <w:sz w:val="28"/>
          <w:szCs w:val="28"/>
          <w:lang w:eastAsia="ar-SA"/>
        </w:rPr>
        <w:t>18/35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«О бюджете муниципального образования «Рязановское сельское поселение» Мелекесского района Ульяновской 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области на 2022 год и плановый период 2023 и 2024 годов» следующие изменения:</w:t>
      </w:r>
    </w:p>
    <w:p w:rsidR="00410182" w:rsidRPr="00A730E4" w:rsidRDefault="00410182" w:rsidP="00410182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410182">
        <w:rPr>
          <w:rFonts w:ascii="PT Astra Serif" w:hAnsi="PT Astra Serif" w:cs="Tahoma"/>
          <w:color w:val="092435"/>
          <w:sz w:val="28"/>
          <w:szCs w:val="28"/>
        </w:rPr>
        <w:t>1.</w:t>
      </w:r>
      <w:r w:rsidRPr="00E66DBC">
        <w:rPr>
          <w:rFonts w:ascii="PT Astra Serif" w:hAnsi="PT Astra Serif" w:cs="Tahoma"/>
          <w:color w:val="092435"/>
          <w:sz w:val="28"/>
          <w:szCs w:val="28"/>
        </w:rPr>
        <w:t xml:space="preserve">1. </w:t>
      </w:r>
      <w:r w:rsidR="000A3896" w:rsidRPr="00A730E4">
        <w:rPr>
          <w:rFonts w:ascii="PT Astra Serif" w:hAnsi="PT Astra Serif" w:cs="Tahoma"/>
          <w:sz w:val="28"/>
          <w:szCs w:val="28"/>
        </w:rPr>
        <w:t>Часть</w:t>
      </w:r>
      <w:r w:rsidRPr="00A730E4">
        <w:rPr>
          <w:rFonts w:ascii="PT Astra Serif" w:hAnsi="PT Astra Serif" w:cs="Tahoma"/>
          <w:sz w:val="28"/>
          <w:szCs w:val="28"/>
        </w:rPr>
        <w:t xml:space="preserve"> 1 решения изложить в следующей редакции:</w:t>
      </w:r>
    </w:p>
    <w:p w:rsidR="00410182" w:rsidRPr="00A730E4" w:rsidRDefault="00410182" w:rsidP="00410182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A730E4">
        <w:rPr>
          <w:rFonts w:ascii="PT Astra Serif" w:hAnsi="PT Astra Serif" w:cs="Tahoma"/>
          <w:sz w:val="28"/>
          <w:szCs w:val="28"/>
        </w:rPr>
        <w:t>«1. Утвердить основные характеристики бюджета муниципального образования «Рязановское сельское поселение» (далее МО «Рязановское сельское поселение») Мелекесского района Ульяновской области на 2023 год:</w:t>
      </w:r>
    </w:p>
    <w:p w:rsidR="00410182" w:rsidRPr="00A730E4" w:rsidRDefault="00410182" w:rsidP="00410182">
      <w:pPr>
        <w:pStyle w:val="a4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A730E4">
        <w:rPr>
          <w:rFonts w:ascii="PT Astra Serif" w:hAnsi="PT Astra Serif" w:cs="Tahoma"/>
          <w:sz w:val="28"/>
          <w:szCs w:val="28"/>
        </w:rPr>
        <w:t>1.1.Общий объём доходов бюджета МО «Рязановское сельское поселение» в сумме </w:t>
      </w:r>
      <w:r w:rsidR="00BE5681" w:rsidRPr="00A730E4">
        <w:rPr>
          <w:rFonts w:ascii="PT Astra Serif" w:hAnsi="PT Astra Serif" w:cs="Tahoma"/>
          <w:spacing w:val="-4"/>
          <w:sz w:val="28"/>
          <w:szCs w:val="28"/>
        </w:rPr>
        <w:t xml:space="preserve">12889,65320 </w:t>
      </w:r>
      <w:r w:rsidRPr="00A730E4">
        <w:rPr>
          <w:rFonts w:ascii="PT Astra Serif" w:hAnsi="PT Astra Serif" w:cs="Tahoma"/>
          <w:sz w:val="28"/>
          <w:szCs w:val="28"/>
        </w:rPr>
        <w:t>тыс. рублей, в т.ч. сумма безвозмездных поступлений –</w:t>
      </w:r>
      <w:r w:rsidR="00BE5681" w:rsidRPr="00A730E4">
        <w:rPr>
          <w:rFonts w:ascii="PT Astra Serif" w:hAnsi="PT Astra Serif" w:cs="Tahoma"/>
          <w:spacing w:val="-4"/>
          <w:sz w:val="28"/>
          <w:szCs w:val="28"/>
        </w:rPr>
        <w:t xml:space="preserve">4385,35320 </w:t>
      </w:r>
      <w:r w:rsidR="00AE75B2" w:rsidRPr="00A730E4">
        <w:rPr>
          <w:rFonts w:ascii="PT Astra Serif" w:hAnsi="PT Astra Serif" w:cs="Tahoma"/>
          <w:sz w:val="28"/>
          <w:szCs w:val="28"/>
        </w:rPr>
        <w:t>тыс. рублей</w:t>
      </w:r>
      <w:r w:rsidR="001003DC" w:rsidRPr="00A730E4">
        <w:rPr>
          <w:rFonts w:ascii="PT Astra Serif" w:hAnsi="PT Astra Serif" w:cs="Tahoma"/>
          <w:sz w:val="28"/>
          <w:szCs w:val="28"/>
        </w:rPr>
        <w:t>;</w:t>
      </w:r>
    </w:p>
    <w:p w:rsidR="00410182" w:rsidRPr="00A730E4" w:rsidRDefault="00410182" w:rsidP="00410182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A730E4">
        <w:rPr>
          <w:rFonts w:ascii="PT Astra Serif" w:hAnsi="PT Astra Serif" w:cs="Tahoma"/>
          <w:sz w:val="28"/>
          <w:szCs w:val="28"/>
        </w:rPr>
        <w:t>1.2. Общий объём расходов бюджета МО «Рязановское сельское поселение» </w:t>
      </w:r>
      <w:r w:rsidR="00BE5681" w:rsidRPr="00A730E4">
        <w:rPr>
          <w:rFonts w:ascii="PT Astra Serif" w:hAnsi="PT Astra Serif" w:cs="Tahoma"/>
          <w:sz w:val="28"/>
          <w:szCs w:val="28"/>
        </w:rPr>
        <w:t xml:space="preserve">14800,88620 </w:t>
      </w:r>
      <w:r w:rsidRPr="00A730E4">
        <w:rPr>
          <w:rFonts w:ascii="PT Astra Serif" w:hAnsi="PT Astra Serif" w:cs="Tahoma"/>
          <w:sz w:val="28"/>
          <w:szCs w:val="28"/>
        </w:rPr>
        <w:t>тыс. рублей;</w:t>
      </w:r>
    </w:p>
    <w:p w:rsidR="000A3896" w:rsidRPr="00A730E4" w:rsidRDefault="00410182" w:rsidP="00A730E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A730E4">
        <w:rPr>
          <w:rFonts w:ascii="PT Astra Serif" w:hAnsi="PT Astra Serif" w:cs="Tahoma"/>
          <w:sz w:val="28"/>
          <w:szCs w:val="28"/>
        </w:rPr>
        <w:t xml:space="preserve">1.3. Дефицит бюджета МО «Рязановское сельское поселение» в сумме </w:t>
      </w:r>
      <w:r w:rsidR="00BE5681" w:rsidRPr="00A730E4">
        <w:rPr>
          <w:rFonts w:ascii="PT Astra Serif" w:hAnsi="PT Astra Serif" w:cs="Tahoma"/>
          <w:sz w:val="28"/>
          <w:szCs w:val="28"/>
        </w:rPr>
        <w:t>1911,23300</w:t>
      </w:r>
      <w:r w:rsidRPr="00A730E4">
        <w:rPr>
          <w:rFonts w:ascii="PT Astra Serif" w:hAnsi="PT Astra Serif" w:cs="Tahoma"/>
          <w:sz w:val="28"/>
          <w:szCs w:val="28"/>
        </w:rPr>
        <w:t xml:space="preserve"> тыс. рублей;</w:t>
      </w:r>
    </w:p>
    <w:p w:rsidR="000A3896" w:rsidRPr="00A730E4" w:rsidRDefault="000A3896" w:rsidP="0041018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A730E4">
        <w:rPr>
          <w:rFonts w:ascii="PT Astra Serif" w:hAnsi="PT Astra Serif" w:cs="Tahoma"/>
          <w:sz w:val="28"/>
          <w:szCs w:val="28"/>
        </w:rPr>
        <w:t>1.2</w:t>
      </w:r>
      <w:r w:rsidR="00E66DBC" w:rsidRPr="00A730E4">
        <w:rPr>
          <w:rFonts w:ascii="PT Astra Serif" w:hAnsi="PT Astra Serif" w:cs="Tahoma"/>
          <w:sz w:val="28"/>
          <w:szCs w:val="28"/>
        </w:rPr>
        <w:t>.</w:t>
      </w:r>
      <w:r w:rsidRPr="00A730E4">
        <w:rPr>
          <w:rFonts w:ascii="PT Astra Serif" w:hAnsi="PT Astra Serif" w:cs="Tahoma"/>
          <w:sz w:val="28"/>
          <w:szCs w:val="28"/>
        </w:rPr>
        <w:t xml:space="preserve"> Часть 2 решения изложить в следующей редакции:</w:t>
      </w:r>
    </w:p>
    <w:p w:rsidR="00410182" w:rsidRPr="00A730E4" w:rsidRDefault="00410182" w:rsidP="00410182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A730E4">
        <w:rPr>
          <w:rFonts w:ascii="PT Astra Serif" w:hAnsi="PT Astra Serif" w:cs="Tahoma"/>
          <w:sz w:val="28"/>
          <w:szCs w:val="28"/>
        </w:rPr>
        <w:t>2. Утвердить основные характеристики бюджета МО «Рязановское сельское поселение» Мелекесского района Ульяновской области на плановый период 2024 и 2025 годов:</w:t>
      </w:r>
    </w:p>
    <w:p w:rsidR="00410182" w:rsidRPr="00A730E4" w:rsidRDefault="00410182" w:rsidP="00410182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A730E4">
        <w:rPr>
          <w:rFonts w:ascii="PT Astra Serif" w:hAnsi="PT Astra Serif" w:cs="Tahoma"/>
          <w:sz w:val="28"/>
          <w:szCs w:val="28"/>
        </w:rPr>
        <w:t xml:space="preserve">2.1. Общий объём доходов бюджета МО «Рязановское сельское поселение» на 2024 год в сумме </w:t>
      </w:r>
      <w:r w:rsidR="00725DB2" w:rsidRPr="00A730E4">
        <w:rPr>
          <w:rFonts w:ascii="PT Astra Serif" w:hAnsi="PT Astra Serif" w:cs="Tahoma"/>
          <w:sz w:val="28"/>
          <w:szCs w:val="28"/>
        </w:rPr>
        <w:t xml:space="preserve">14857,43020 </w:t>
      </w:r>
      <w:r w:rsidR="00AE75B2" w:rsidRPr="00A730E4">
        <w:rPr>
          <w:rFonts w:ascii="PT Astra Serif" w:hAnsi="PT Astra Serif" w:cs="Tahoma"/>
          <w:sz w:val="28"/>
          <w:szCs w:val="28"/>
        </w:rPr>
        <w:t>тыс. рублей</w:t>
      </w:r>
      <w:r w:rsidRPr="00A730E4">
        <w:rPr>
          <w:rFonts w:ascii="PT Astra Serif" w:hAnsi="PT Astra Serif" w:cs="Tahoma"/>
          <w:sz w:val="28"/>
          <w:szCs w:val="28"/>
        </w:rPr>
        <w:t>; в том числе безвозмездные поступления в общей сумме </w:t>
      </w:r>
      <w:r w:rsidR="00725DB2" w:rsidRPr="00A730E4">
        <w:rPr>
          <w:rFonts w:ascii="PT Astra Serif" w:hAnsi="PT Astra Serif" w:cs="Tahoma"/>
          <w:sz w:val="28"/>
          <w:szCs w:val="28"/>
        </w:rPr>
        <w:t xml:space="preserve">6307,43020 </w:t>
      </w:r>
      <w:r w:rsidR="00AE75B2" w:rsidRPr="00A730E4">
        <w:rPr>
          <w:rFonts w:ascii="PT Astra Serif" w:hAnsi="PT Astra Serif" w:cs="Tahoma"/>
          <w:sz w:val="28"/>
          <w:szCs w:val="28"/>
        </w:rPr>
        <w:t>тыс. рублей</w:t>
      </w:r>
      <w:r w:rsidRPr="00A730E4">
        <w:rPr>
          <w:rFonts w:ascii="PT Astra Serif" w:hAnsi="PT Astra Serif" w:cs="Tahoma"/>
          <w:sz w:val="28"/>
          <w:szCs w:val="28"/>
        </w:rPr>
        <w:t xml:space="preserve">и на 2025 год в сумме </w:t>
      </w:r>
      <w:r w:rsidR="00725DB2" w:rsidRPr="00A730E4">
        <w:rPr>
          <w:rFonts w:ascii="PT Astra Serif" w:hAnsi="PT Astra Serif" w:cs="Tahoma"/>
          <w:sz w:val="28"/>
          <w:szCs w:val="28"/>
        </w:rPr>
        <w:t xml:space="preserve">15137,65320 </w:t>
      </w:r>
      <w:r w:rsidR="00AE75B2" w:rsidRPr="00A730E4">
        <w:rPr>
          <w:rFonts w:ascii="PT Astra Serif" w:hAnsi="PT Astra Serif" w:cs="Tahoma"/>
          <w:sz w:val="28"/>
          <w:szCs w:val="28"/>
        </w:rPr>
        <w:t>тыс. рублей</w:t>
      </w:r>
      <w:r w:rsidRPr="00A730E4">
        <w:rPr>
          <w:rFonts w:ascii="PT Astra Serif" w:hAnsi="PT Astra Serif" w:cs="Tahoma"/>
          <w:sz w:val="28"/>
          <w:szCs w:val="28"/>
        </w:rPr>
        <w:t xml:space="preserve">, в том числе безвозмездные поступления в общей сумме </w:t>
      </w:r>
      <w:r w:rsidR="00725DB2" w:rsidRPr="00A730E4">
        <w:rPr>
          <w:rFonts w:ascii="PT Astra Serif" w:hAnsi="PT Astra Serif" w:cs="Tahoma"/>
          <w:sz w:val="28"/>
          <w:szCs w:val="28"/>
        </w:rPr>
        <w:t xml:space="preserve">6462,65320 </w:t>
      </w:r>
      <w:r w:rsidR="00AE75B2" w:rsidRPr="00A730E4">
        <w:rPr>
          <w:rFonts w:ascii="PT Astra Serif" w:hAnsi="PT Astra Serif" w:cs="Tahoma"/>
          <w:sz w:val="28"/>
          <w:szCs w:val="28"/>
        </w:rPr>
        <w:t>тыс. рублей</w:t>
      </w:r>
      <w:r w:rsidRPr="00A730E4">
        <w:rPr>
          <w:rFonts w:ascii="PT Astra Serif" w:hAnsi="PT Astra Serif" w:cs="Tahoma"/>
          <w:sz w:val="28"/>
          <w:szCs w:val="28"/>
        </w:rPr>
        <w:t>;</w:t>
      </w:r>
    </w:p>
    <w:p w:rsidR="00410182" w:rsidRPr="00A730E4" w:rsidRDefault="00410182" w:rsidP="00410182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A730E4">
        <w:rPr>
          <w:rFonts w:ascii="PT Astra Serif" w:hAnsi="PT Astra Serif" w:cs="Tahoma"/>
          <w:sz w:val="28"/>
          <w:szCs w:val="28"/>
        </w:rPr>
        <w:t xml:space="preserve">2.2. Общий объём расходов бюджета МО «Рязановское сельское поселение» на 2024год в сумме </w:t>
      </w:r>
      <w:r w:rsidR="00725DB2" w:rsidRPr="00A730E4">
        <w:rPr>
          <w:rFonts w:ascii="PT Astra Serif" w:hAnsi="PT Astra Serif" w:cs="Tahoma"/>
          <w:sz w:val="28"/>
          <w:szCs w:val="28"/>
        </w:rPr>
        <w:t xml:space="preserve">14857,43020 </w:t>
      </w:r>
      <w:r w:rsidR="00AE75B2" w:rsidRPr="00A730E4">
        <w:rPr>
          <w:rFonts w:ascii="PT Astra Serif" w:hAnsi="PT Astra Serif" w:cs="Tahoma"/>
          <w:sz w:val="28"/>
          <w:szCs w:val="28"/>
        </w:rPr>
        <w:t>тыс. рублей</w:t>
      </w:r>
      <w:r w:rsidRPr="00A730E4">
        <w:rPr>
          <w:rFonts w:ascii="PT Astra Serif" w:hAnsi="PT Astra Serif" w:cs="Tahoma"/>
          <w:sz w:val="28"/>
          <w:szCs w:val="28"/>
        </w:rPr>
        <w:t xml:space="preserve">, в том числе условно утвержденные расходы в сумме </w:t>
      </w:r>
      <w:r w:rsidR="00725DB2" w:rsidRPr="00A730E4">
        <w:rPr>
          <w:rFonts w:ascii="PT Astra Serif" w:hAnsi="PT Astra Serif" w:cs="Tahoma"/>
          <w:sz w:val="28"/>
          <w:szCs w:val="28"/>
        </w:rPr>
        <w:t>255,00000</w:t>
      </w:r>
      <w:r w:rsidR="00AE75B2" w:rsidRPr="00A730E4">
        <w:rPr>
          <w:rFonts w:ascii="PT Astra Serif" w:hAnsi="PT Astra Serif" w:cs="Tahoma"/>
          <w:sz w:val="28"/>
          <w:szCs w:val="28"/>
        </w:rPr>
        <w:t>тыс. рублей</w:t>
      </w:r>
      <w:r w:rsidRPr="00A730E4">
        <w:rPr>
          <w:rFonts w:ascii="PT Astra Serif" w:hAnsi="PT Astra Serif" w:cs="Tahoma"/>
          <w:sz w:val="28"/>
          <w:szCs w:val="28"/>
        </w:rPr>
        <w:t xml:space="preserve"> и на 2025 год в сумме </w:t>
      </w:r>
      <w:r w:rsidR="00725DB2" w:rsidRPr="00A730E4">
        <w:rPr>
          <w:rFonts w:ascii="PT Astra Serif" w:hAnsi="PT Astra Serif" w:cs="Tahoma"/>
          <w:sz w:val="28"/>
          <w:szCs w:val="28"/>
        </w:rPr>
        <w:t xml:space="preserve">15137,65320 </w:t>
      </w:r>
      <w:r w:rsidRPr="00A730E4">
        <w:rPr>
          <w:rFonts w:ascii="PT Astra Serif" w:hAnsi="PT Astra Serif" w:cs="Tahoma"/>
          <w:sz w:val="28"/>
          <w:szCs w:val="28"/>
        </w:rPr>
        <w:t>тыс</w:t>
      </w:r>
      <w:proofErr w:type="gramStart"/>
      <w:r w:rsidRPr="00A730E4">
        <w:rPr>
          <w:rFonts w:ascii="PT Astra Serif" w:hAnsi="PT Astra Serif" w:cs="Tahoma"/>
          <w:sz w:val="28"/>
          <w:szCs w:val="28"/>
        </w:rPr>
        <w:t>.р</w:t>
      </w:r>
      <w:proofErr w:type="gramEnd"/>
      <w:r w:rsidRPr="00A730E4">
        <w:rPr>
          <w:rFonts w:ascii="PT Astra Serif" w:hAnsi="PT Astra Serif" w:cs="Tahoma"/>
          <w:sz w:val="28"/>
          <w:szCs w:val="28"/>
        </w:rPr>
        <w:t xml:space="preserve">уб., в том числе условно утвержденные расходы в сумме </w:t>
      </w:r>
      <w:r w:rsidR="00725DB2" w:rsidRPr="00A730E4">
        <w:rPr>
          <w:rFonts w:ascii="PT Astra Serif" w:hAnsi="PT Astra Serif" w:cs="Tahoma"/>
          <w:sz w:val="28"/>
          <w:szCs w:val="28"/>
        </w:rPr>
        <w:t xml:space="preserve"> 520,00000 </w:t>
      </w:r>
      <w:r w:rsidR="00AE75B2" w:rsidRPr="00A730E4">
        <w:rPr>
          <w:rFonts w:ascii="PT Astra Serif" w:hAnsi="PT Astra Serif" w:cs="Tahoma"/>
          <w:sz w:val="28"/>
          <w:szCs w:val="28"/>
        </w:rPr>
        <w:t>тыс. рублей</w:t>
      </w:r>
      <w:r w:rsidR="001003DC" w:rsidRPr="00A730E4">
        <w:rPr>
          <w:rFonts w:ascii="PT Astra Serif" w:hAnsi="PT Astra Serif" w:cs="Tahoma"/>
          <w:sz w:val="28"/>
          <w:szCs w:val="28"/>
        </w:rPr>
        <w:t>;</w:t>
      </w:r>
    </w:p>
    <w:p w:rsidR="00194BBB" w:rsidRPr="00A730E4" w:rsidRDefault="00410182" w:rsidP="00A730E4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A730E4">
        <w:rPr>
          <w:rFonts w:ascii="PT Astra Serif" w:hAnsi="PT Astra Serif" w:cs="Tahoma"/>
          <w:sz w:val="28"/>
          <w:szCs w:val="28"/>
        </w:rPr>
        <w:t xml:space="preserve">2.3. Дефицит бюджета МО «Рязановское сельское поселение» на 2024 год в сумме 0,00000 </w:t>
      </w:r>
      <w:r w:rsidR="00AE75B2" w:rsidRPr="00A730E4">
        <w:rPr>
          <w:rFonts w:ascii="PT Astra Serif" w:hAnsi="PT Astra Serif" w:cs="Tahoma"/>
          <w:sz w:val="28"/>
          <w:szCs w:val="28"/>
        </w:rPr>
        <w:t>тыс. рублей</w:t>
      </w:r>
      <w:r w:rsidRPr="00A730E4">
        <w:rPr>
          <w:rFonts w:ascii="PT Astra Serif" w:hAnsi="PT Astra Serif" w:cs="Tahoma"/>
          <w:sz w:val="28"/>
          <w:szCs w:val="28"/>
        </w:rPr>
        <w:t xml:space="preserve"> и на 2025</w:t>
      </w:r>
      <w:r w:rsidR="001003DC" w:rsidRPr="00A730E4">
        <w:rPr>
          <w:rFonts w:ascii="PT Astra Serif" w:hAnsi="PT Astra Serif" w:cs="Tahoma"/>
          <w:sz w:val="28"/>
          <w:szCs w:val="28"/>
        </w:rPr>
        <w:t xml:space="preserve"> год в сумме 0,00000 </w:t>
      </w:r>
      <w:r w:rsidR="00AE75B2" w:rsidRPr="00A730E4">
        <w:rPr>
          <w:rFonts w:ascii="PT Astra Serif" w:hAnsi="PT Astra Serif" w:cs="Tahoma"/>
          <w:sz w:val="28"/>
          <w:szCs w:val="28"/>
        </w:rPr>
        <w:t>тыс. рублей</w:t>
      </w:r>
      <w:r w:rsidR="001003DC" w:rsidRPr="00A730E4">
        <w:rPr>
          <w:rFonts w:ascii="PT Astra Serif" w:hAnsi="PT Astra Serif" w:cs="Tahoma"/>
          <w:sz w:val="28"/>
          <w:szCs w:val="28"/>
        </w:rPr>
        <w:t>.</w:t>
      </w:r>
    </w:p>
    <w:p w:rsidR="0029785E" w:rsidRPr="00A730E4" w:rsidRDefault="00A94169" w:rsidP="00A730E4">
      <w:pPr>
        <w:jc w:val="both"/>
        <w:rPr>
          <w:rFonts w:ascii="PT Astra Serif" w:hAnsi="PT Astra Serif"/>
          <w:sz w:val="28"/>
          <w:szCs w:val="28"/>
        </w:rPr>
      </w:pPr>
      <w:r w:rsidRPr="00A730E4">
        <w:rPr>
          <w:rFonts w:ascii="PT Astra Serif" w:hAnsi="PT Astra Serif"/>
          <w:sz w:val="28"/>
          <w:szCs w:val="28"/>
        </w:rPr>
        <w:t>1.</w:t>
      </w:r>
      <w:r w:rsidR="005214F9" w:rsidRPr="00A730E4">
        <w:rPr>
          <w:rFonts w:ascii="PT Astra Serif" w:hAnsi="PT Astra Serif"/>
          <w:sz w:val="28"/>
          <w:szCs w:val="28"/>
        </w:rPr>
        <w:t>3</w:t>
      </w:r>
      <w:r w:rsidRPr="00A730E4">
        <w:rPr>
          <w:rFonts w:ascii="PT Astra Serif" w:hAnsi="PT Astra Serif"/>
          <w:sz w:val="28"/>
          <w:szCs w:val="28"/>
        </w:rPr>
        <w:t xml:space="preserve"> Приложение 1  изложить в новой редакции следующего содержания:</w:t>
      </w: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29785E" w:rsidRPr="003C251C" w:rsidTr="00527F01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 w:rsidR="00527F01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9785E" w:rsidRPr="003C251C" w:rsidTr="00527F01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9785E" w:rsidRPr="003C251C" w:rsidTr="00527F01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29785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</w:tbl>
    <w:p w:rsidR="0029785E" w:rsidRPr="00A94169" w:rsidRDefault="0029785E">
      <w:pPr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269"/>
        <w:gridCol w:w="2283"/>
        <w:gridCol w:w="634"/>
        <w:gridCol w:w="2343"/>
        <w:gridCol w:w="1418"/>
        <w:gridCol w:w="1275"/>
        <w:gridCol w:w="1418"/>
      </w:tblGrid>
      <w:tr w:rsidR="00194BBB" w:rsidRPr="00194BBB" w:rsidTr="00527F01">
        <w:trPr>
          <w:trHeight w:val="114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BBB" w:rsidRPr="00194BBB" w:rsidRDefault="00194BBB" w:rsidP="00A730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Доходы бюджета муниципального образования «Рязановское сельское поселение» Мелекесского района Ульяновской области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 на 2023 год и плановый период</w:t>
            </w:r>
          </w:p>
          <w:p w:rsidR="00194BBB" w:rsidRPr="00194BBB" w:rsidRDefault="00194BBB" w:rsidP="00A730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2024 и 2025 годов</w:t>
            </w:r>
          </w:p>
        </w:tc>
      </w:tr>
      <w:tr w:rsidR="00194BBB" w:rsidRPr="00194BBB" w:rsidTr="00527F01">
        <w:trPr>
          <w:trHeight w:val="328"/>
        </w:trPr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194BB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527F01">
            <w:pPr>
              <w:spacing w:after="0" w:line="240" w:lineRule="auto"/>
              <w:ind w:right="31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527F01" w:rsidP="00527F01">
            <w:pPr>
              <w:tabs>
                <w:tab w:val="left" w:pos="650"/>
              </w:tabs>
              <w:spacing w:after="0" w:line="240" w:lineRule="auto"/>
              <w:ind w:left="-285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Т  тыс</w:t>
            </w:r>
            <w:r w:rsidR="00194BBB" w:rsidRPr="00194BBB">
              <w:rPr>
                <w:rFonts w:ascii="PT Astra Serif" w:eastAsia="Times New Roman" w:hAnsi="PT Astra Serif" w:cs="Times New Roman"/>
                <w:b/>
                <w:lang w:eastAsia="ru-RU"/>
              </w:rPr>
              <w:t>. руб.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4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2023год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2024год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2025 год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8504,30000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8675,00000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1 01 00000 00 0000 110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3380,00000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3500,00000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3500,00000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9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3348,00000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3498,00000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11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2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1 05 03010 01 1000 110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4865,00000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2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705,00000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705,00000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1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4160,00000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2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2560,00000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2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1 11 00000 00 0000 120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</w:t>
            </w: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180,00000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1 11 05035 10 0000 120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3332B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332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Доходы об оказании платных услуг и компенсации затрат государства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6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3332B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32B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6602B9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602B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4385,35320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5C5132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C513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6307,43020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9D010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6462,65320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3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6602B9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4385,35320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5C5132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6307,43020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9D010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010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6462,65320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1685,79400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1824,67700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1976,49000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3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1685,79400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1824,67700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1976,49000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2 02 20000 000000 150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5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202 25576 10 0000 150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1 750,00000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1 750,00000 </w:t>
            </w:r>
          </w:p>
        </w:tc>
      </w:tr>
      <w:tr w:rsidR="00BD259E" w:rsidRPr="00194BBB" w:rsidTr="00527F01">
        <w:tblPrEx>
          <w:tblLook w:val="04A0"/>
        </w:tblPrEx>
        <w:trPr>
          <w:gridBefore w:val="1"/>
          <w:wBefore w:w="269" w:type="dxa"/>
          <w:trHeight w:val="4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59E" w:rsidRPr="00194BBB" w:rsidRDefault="00BD259E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59E" w:rsidRPr="00194BBB" w:rsidRDefault="00BD259E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59E" w:rsidRPr="00BD259E" w:rsidRDefault="00BD259E" w:rsidP="00BD25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D259E">
              <w:rPr>
                <w:rFonts w:ascii="PT Astra Serif" w:hAnsi="PT Astra Serif"/>
                <w:b/>
                <w:sz w:val="20"/>
                <w:szCs w:val="20"/>
              </w:rPr>
              <w:t>298,174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59E" w:rsidRPr="00BD259E" w:rsidRDefault="00BD259E" w:rsidP="00BD25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D259E">
              <w:rPr>
                <w:rFonts w:ascii="PT Astra Serif" w:hAnsi="PT Astra Serif"/>
                <w:b/>
                <w:sz w:val="20"/>
                <w:szCs w:val="20"/>
              </w:rPr>
              <w:t>331,368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59E" w:rsidRPr="00BD259E" w:rsidRDefault="00BD259E" w:rsidP="00BD25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D259E">
              <w:rPr>
                <w:rFonts w:ascii="PT Astra Serif" w:hAnsi="PT Astra Serif"/>
                <w:b/>
                <w:sz w:val="20"/>
                <w:szCs w:val="20"/>
              </w:rPr>
              <w:t>334,778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1,72800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C71B28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C71B28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194BBB" w:rsidRDefault="00C71B28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333,05000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BBB" w:rsidRPr="00194BBB" w:rsidRDefault="009946B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946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2401,38520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BBB" w:rsidRPr="00194BBB" w:rsidRDefault="009946B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946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2401,38520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BBB" w:rsidRPr="00194BBB" w:rsidRDefault="009946B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946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2401,38520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iCs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194BBB">
              <w:rPr>
                <w:rFonts w:ascii="PT Astra Serif" w:eastAsia="Times New Roman" w:hAnsi="PT Astra Serif" w:cs="Arial"/>
                <w:iCs/>
                <w:sz w:val="20"/>
                <w:szCs w:val="20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lastRenderedPageBreak/>
              <w:t>2310,30520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2310,30520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2310,30520</w:t>
            </w:r>
          </w:p>
        </w:tc>
      </w:tr>
      <w:tr w:rsidR="00B443AB" w:rsidRPr="00194BBB" w:rsidTr="00527F01">
        <w:tblPrEx>
          <w:tblLook w:val="04A0"/>
        </w:tblPrEx>
        <w:trPr>
          <w:gridBefore w:val="1"/>
          <w:wBefore w:w="269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3AB" w:rsidRPr="00194BBB" w:rsidRDefault="00B443A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443A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2 02 49999 10 0000 150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AB" w:rsidRPr="00194BBB" w:rsidRDefault="0017676A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67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B443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43AB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B443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43AB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3AB" w:rsidRPr="00B443AB" w:rsidRDefault="00B443AB" w:rsidP="00B443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43AB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</w:tr>
      <w:tr w:rsidR="00194BBB" w:rsidRPr="00194BBB" w:rsidTr="00527F01">
        <w:tblPrEx>
          <w:tblLook w:val="04A0"/>
        </w:tblPrEx>
        <w:trPr>
          <w:gridBefore w:val="1"/>
          <w:wBefore w:w="269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BBB" w:rsidRPr="00194BBB" w:rsidRDefault="005C5132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010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12889,65320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BBB" w:rsidRPr="00194BBB" w:rsidRDefault="009D010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010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BBB" w:rsidRPr="00194BBB" w:rsidRDefault="009D010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010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314C08" w:rsidRDefault="00314C08" w:rsidP="00314C08">
      <w:pPr>
        <w:rPr>
          <w:rFonts w:ascii="PT Astra Serif" w:hAnsi="PT Astra Serif"/>
          <w:sz w:val="28"/>
          <w:szCs w:val="28"/>
        </w:rPr>
      </w:pPr>
    </w:p>
    <w:p w:rsidR="00314C08" w:rsidRDefault="00314C08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5214F9">
        <w:rPr>
          <w:rFonts w:ascii="PT Astra Serif" w:hAnsi="PT Astra Serif"/>
          <w:sz w:val="28"/>
          <w:szCs w:val="28"/>
        </w:rPr>
        <w:t>4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>
        <w:rPr>
          <w:rFonts w:ascii="PT Astra Serif" w:hAnsi="PT Astra Serif"/>
          <w:sz w:val="28"/>
          <w:szCs w:val="28"/>
        </w:rPr>
        <w:t>2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314C08" w:rsidRPr="00A94169" w:rsidRDefault="00314C08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6" w:type="dxa"/>
        <w:tblInd w:w="5920" w:type="dxa"/>
        <w:tblLayout w:type="fixed"/>
        <w:tblLook w:val="0000"/>
      </w:tblPr>
      <w:tblGrid>
        <w:gridCol w:w="3686"/>
      </w:tblGrid>
      <w:tr w:rsidR="00314C08" w:rsidRPr="003C251C" w:rsidTr="00527F01">
        <w:trPr>
          <w:trHeight w:val="285"/>
        </w:trPr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C251C" w:rsidRDefault="00314C08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«Рязановское сельское поселение»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314C08" w:rsidRPr="003C251C" w:rsidTr="00527F01">
        <w:trPr>
          <w:trHeight w:val="1305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314C08" w:rsidRPr="003C251C" w:rsidTr="00527F01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</w:tbl>
    <w:p w:rsidR="00314C08" w:rsidRPr="00A94169" w:rsidRDefault="00314C08" w:rsidP="00314C08">
      <w:pPr>
        <w:rPr>
          <w:rFonts w:ascii="PT Astra Serif" w:hAnsi="PT Astra Serif"/>
          <w:sz w:val="28"/>
          <w:szCs w:val="28"/>
        </w:rPr>
      </w:pPr>
    </w:p>
    <w:tbl>
      <w:tblPr>
        <w:tblW w:w="24226" w:type="dxa"/>
        <w:tblLayout w:type="fixed"/>
        <w:tblLook w:val="0000"/>
      </w:tblPr>
      <w:tblGrid>
        <w:gridCol w:w="93"/>
        <w:gridCol w:w="593"/>
        <w:gridCol w:w="2088"/>
        <w:gridCol w:w="574"/>
        <w:gridCol w:w="2005"/>
        <w:gridCol w:w="1418"/>
        <w:gridCol w:w="1417"/>
        <w:gridCol w:w="1418"/>
        <w:gridCol w:w="7436"/>
        <w:gridCol w:w="7184"/>
      </w:tblGrid>
      <w:tr w:rsidR="00314C08" w:rsidRPr="00314C08" w:rsidTr="002E0A1A">
        <w:trPr>
          <w:gridBefore w:val="1"/>
          <w:wBefore w:w="93" w:type="dxa"/>
          <w:trHeight w:val="106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бюджета муниципального образования "Рязановское сельское поселение" Мелекесского района Ульяновской области на 2023год и плановый период 2024-2025 годов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по кодам классификации источников финансирования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дефицитов бюджетов</w:t>
            </w:r>
          </w:p>
        </w:tc>
        <w:tc>
          <w:tcPr>
            <w:tcW w:w="7436" w:type="dxa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4" w:type="dxa"/>
            <w:vAlign w:val="center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08" w:rsidRPr="00314C08" w:rsidTr="0083790D">
        <w:trPr>
          <w:gridBefore w:val="1"/>
          <w:gridAfter w:val="2"/>
          <w:wBefore w:w="93" w:type="dxa"/>
          <w:wAfter w:w="14620" w:type="dxa"/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314C08" w:rsidRPr="00314C08" w:rsidRDefault="00314C08" w:rsidP="0083790D">
            <w:pPr>
              <w:spacing w:after="0" w:line="240" w:lineRule="auto"/>
              <w:ind w:hanging="533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 xml:space="preserve">Тыс. </w:t>
            </w:r>
            <w:r w:rsidR="0083790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Тыс.</w:t>
            </w: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Код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  <w:tc>
          <w:tcPr>
            <w:tcW w:w="1418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722 0100 00 00 00 0000 000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center"/>
          </w:tcPr>
          <w:p w:rsidR="00314C08" w:rsidRPr="00314C08" w:rsidRDefault="00935E65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1911,23300</w:t>
            </w:r>
          </w:p>
        </w:tc>
        <w:tc>
          <w:tcPr>
            <w:tcW w:w="1417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722 0105 00 00 00 0000 000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center"/>
          </w:tcPr>
          <w:p w:rsidR="00314C08" w:rsidRPr="00314C08" w:rsidRDefault="00935E65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35E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1911,23300</w:t>
            </w:r>
          </w:p>
        </w:tc>
        <w:tc>
          <w:tcPr>
            <w:tcW w:w="1417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  <w:trHeight w:val="475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722 0105 02 00 00 0000 500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314C08" w:rsidRPr="00314C08" w:rsidRDefault="003C3C7D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C3C7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12889,65320</w:t>
            </w:r>
          </w:p>
        </w:tc>
        <w:tc>
          <w:tcPr>
            <w:tcW w:w="1417" w:type="dxa"/>
            <w:vAlign w:val="center"/>
          </w:tcPr>
          <w:p w:rsidR="00314C08" w:rsidRPr="00194BBB" w:rsidRDefault="00314C08" w:rsidP="002E0A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010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14C08" w:rsidRPr="00194BBB" w:rsidRDefault="00314C08" w:rsidP="002E0A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D010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722 0105 02 01 00 0000 510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314C08" w:rsidRPr="00314C08" w:rsidRDefault="003C3C7D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C3C7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12889,65320</w:t>
            </w:r>
          </w:p>
        </w:tc>
        <w:tc>
          <w:tcPr>
            <w:tcW w:w="1417" w:type="dxa"/>
            <w:vAlign w:val="center"/>
          </w:tcPr>
          <w:p w:rsidR="00314C08" w:rsidRPr="00194BBB" w:rsidRDefault="00314C08" w:rsidP="002E0A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14C08" w:rsidRPr="00194BBB" w:rsidRDefault="00314C08" w:rsidP="002E0A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722 0105 02 01 10 0000 510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vAlign w:val="center"/>
          </w:tcPr>
          <w:p w:rsidR="00314C08" w:rsidRPr="00314C08" w:rsidRDefault="003C3C7D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C3C7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12889,65320</w:t>
            </w:r>
          </w:p>
        </w:tc>
        <w:tc>
          <w:tcPr>
            <w:tcW w:w="1417" w:type="dxa"/>
            <w:vAlign w:val="center"/>
          </w:tcPr>
          <w:p w:rsidR="00314C08" w:rsidRPr="00194BBB" w:rsidRDefault="00314C08" w:rsidP="002E0A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14C08" w:rsidRPr="00194BBB" w:rsidRDefault="00314C08" w:rsidP="002E0A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935E65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935E65" w:rsidRPr="00314C08" w:rsidRDefault="00935E65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722 0105 02 00 00 0000 600</w:t>
            </w:r>
          </w:p>
        </w:tc>
        <w:tc>
          <w:tcPr>
            <w:tcW w:w="2579" w:type="dxa"/>
            <w:gridSpan w:val="2"/>
          </w:tcPr>
          <w:p w:rsidR="00935E65" w:rsidRPr="00314C08" w:rsidRDefault="00935E65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935E65" w:rsidRPr="00537F8E" w:rsidRDefault="00935E65" w:rsidP="002A6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37F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14800,88620</w:t>
            </w:r>
          </w:p>
        </w:tc>
        <w:tc>
          <w:tcPr>
            <w:tcW w:w="1417" w:type="dxa"/>
            <w:vAlign w:val="center"/>
          </w:tcPr>
          <w:p w:rsidR="00935E65" w:rsidRPr="00537F8E" w:rsidRDefault="00935E65" w:rsidP="002A6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37F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935E65" w:rsidRPr="00537F8E" w:rsidRDefault="00935E65" w:rsidP="002A6F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37F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722 0105 02 01 00 0000 610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314C08" w:rsidRPr="00314C08" w:rsidRDefault="00935E65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35E6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14800,88620</w:t>
            </w:r>
          </w:p>
        </w:tc>
        <w:tc>
          <w:tcPr>
            <w:tcW w:w="1417" w:type="dxa"/>
            <w:vAlign w:val="center"/>
          </w:tcPr>
          <w:p w:rsidR="00314C08" w:rsidRPr="00194BBB" w:rsidRDefault="00314C08" w:rsidP="002E0A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14C08" w:rsidRPr="00194BBB" w:rsidRDefault="00314C08" w:rsidP="002E0A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722 0105 02 01 10 0000 610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vAlign w:val="center"/>
          </w:tcPr>
          <w:p w:rsidR="00314C08" w:rsidRPr="00314C08" w:rsidRDefault="00935E65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35E6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14800,88620</w:t>
            </w:r>
          </w:p>
        </w:tc>
        <w:tc>
          <w:tcPr>
            <w:tcW w:w="1417" w:type="dxa"/>
            <w:vAlign w:val="center"/>
          </w:tcPr>
          <w:p w:rsidR="00314C08" w:rsidRPr="00194BBB" w:rsidRDefault="00314C08" w:rsidP="002E0A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14C08" w:rsidRPr="00194BBB" w:rsidRDefault="00314C08" w:rsidP="002E0A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E33DE1" w:rsidRPr="00A730E4" w:rsidRDefault="00E33DE1" w:rsidP="00A730E4">
      <w:pPr>
        <w:jc w:val="both"/>
        <w:rPr>
          <w:rFonts w:ascii="PT Astra Serif" w:hAnsi="PT Astra Serif"/>
          <w:sz w:val="28"/>
          <w:szCs w:val="28"/>
        </w:rPr>
      </w:pPr>
    </w:p>
    <w:p w:rsidR="00537F8E" w:rsidRPr="00A730E4" w:rsidRDefault="00537F8E" w:rsidP="00A730E4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5214F9">
        <w:rPr>
          <w:rFonts w:ascii="PT Astra Serif" w:hAnsi="PT Astra Serif"/>
          <w:sz w:val="28"/>
          <w:szCs w:val="28"/>
        </w:rPr>
        <w:t>5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>
        <w:rPr>
          <w:rFonts w:ascii="PT Astra Serif" w:hAnsi="PT Astra Serif"/>
          <w:sz w:val="28"/>
          <w:szCs w:val="28"/>
        </w:rPr>
        <w:t>3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tbl>
      <w:tblPr>
        <w:tblpPr w:leftFromText="180" w:rightFromText="180" w:vertAnchor="text" w:tblpX="4928" w:tblpY="1"/>
        <w:tblOverlap w:val="never"/>
        <w:tblW w:w="3685" w:type="dxa"/>
        <w:tblLayout w:type="fixed"/>
        <w:tblLook w:val="0000"/>
      </w:tblPr>
      <w:tblGrid>
        <w:gridCol w:w="3685"/>
      </w:tblGrid>
      <w:tr w:rsidR="00537F8E" w:rsidRPr="003C251C" w:rsidTr="00CA6160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F8E" w:rsidRPr="003C251C" w:rsidRDefault="00537F8E" w:rsidP="00CA6160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«Приложение №</w:t>
            </w:r>
            <w:r w:rsidR="00D828F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537F8E" w:rsidRPr="003C251C" w:rsidTr="00CA6160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37F8E" w:rsidRPr="003C251C" w:rsidTr="00CA6160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F8E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  <w:p w:rsidR="00CA6160" w:rsidRDefault="00CA6160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645CC" w:rsidRPr="003C251C" w:rsidRDefault="002645CC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A6160" w:rsidRDefault="00CA6160" w:rsidP="00CA6160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</w:rPr>
        <w:br w:type="textWrapping" w:clear="all"/>
      </w:r>
      <w:r w:rsidRPr="00964814">
        <w:rPr>
          <w:rFonts w:ascii="PT Astra Serif" w:hAnsi="PT Astra Serif"/>
          <w:b/>
          <w:bCs/>
          <w:sz w:val="28"/>
          <w:szCs w:val="28"/>
        </w:rPr>
        <w:t>Распределение бюджетных ассигнований бюджета муниципального образования «Рязановское сельское поселение» Мелекесского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2023 годи плановый период 2024 и 2025 годов</w:t>
      </w:r>
    </w:p>
    <w:p w:rsidR="00204548" w:rsidRPr="002645CC" w:rsidRDefault="002645CC" w:rsidP="002645CC">
      <w:pPr>
        <w:spacing w:after="0"/>
        <w:jc w:val="right"/>
        <w:rPr>
          <w:rFonts w:ascii="PT Astra Serif" w:hAnsi="PT Astra Serif"/>
          <w:b/>
        </w:rPr>
      </w:pPr>
      <w:r w:rsidRPr="002645CC">
        <w:rPr>
          <w:rFonts w:ascii="PT Astra Serif" w:hAnsi="PT Astra Serif"/>
          <w:b/>
        </w:rPr>
        <w:t>Тыс.руб.</w:t>
      </w:r>
    </w:p>
    <w:tbl>
      <w:tblPr>
        <w:tblW w:w="9513" w:type="dxa"/>
        <w:tblInd w:w="93" w:type="dxa"/>
        <w:tblLayout w:type="fixed"/>
        <w:tblLook w:val="04A0"/>
      </w:tblPr>
      <w:tblGrid>
        <w:gridCol w:w="2850"/>
        <w:gridCol w:w="426"/>
        <w:gridCol w:w="425"/>
        <w:gridCol w:w="1276"/>
        <w:gridCol w:w="567"/>
        <w:gridCol w:w="1275"/>
        <w:gridCol w:w="1276"/>
        <w:gridCol w:w="1418"/>
      </w:tblGrid>
      <w:tr w:rsidR="00D760F3" w:rsidRPr="00EE77D9" w:rsidTr="00D760F3">
        <w:trPr>
          <w:trHeight w:val="3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77D9" w:rsidRPr="00EE77D9" w:rsidRDefault="00EE77D9" w:rsidP="00EE77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2025 год</w:t>
            </w:r>
          </w:p>
        </w:tc>
      </w:tr>
      <w:tr w:rsidR="0012060E" w:rsidRPr="00EE77D9" w:rsidTr="00D760F3">
        <w:trPr>
          <w:trHeight w:val="2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EE77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EE77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EE77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EE77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2060E" w:rsidRPr="00EE77D9" w:rsidTr="00D760F3">
        <w:trPr>
          <w:trHeight w:val="39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EE77D9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2060E" w:rsidRPr="00EE77D9" w:rsidTr="00D760F3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760F3" w:rsidRPr="00EE77D9" w:rsidTr="00AE75B2">
        <w:trPr>
          <w:trHeight w:val="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10719,04397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083D47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83D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8485,43408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083D47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83D4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8762,24708</w:t>
            </w:r>
          </w:p>
        </w:tc>
      </w:tr>
      <w:tr w:rsidR="00D760F3" w:rsidRPr="00EE77D9" w:rsidTr="002A6F41">
        <w:trPr>
          <w:trHeight w:val="9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3601,70000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12060E" w:rsidRPr="00EE77D9" w:rsidTr="002A6F41">
        <w:trPr>
          <w:trHeight w:val="2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2060E" w:rsidRPr="00EE77D9" w:rsidTr="002A6F41">
        <w:trPr>
          <w:trHeight w:val="8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2060E" w:rsidRPr="00EE77D9" w:rsidTr="00D760F3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760F3" w:rsidRPr="00EE77D9" w:rsidTr="00AE75B2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D760F3" w:rsidRPr="00EE77D9" w:rsidTr="002A6F41">
        <w:trPr>
          <w:trHeight w:val="6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2A6F41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A6F4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12060E" w:rsidRPr="00EE77D9" w:rsidTr="002A6F41">
        <w:trPr>
          <w:trHeight w:val="11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199,82574</w:t>
            </w:r>
          </w:p>
        </w:tc>
      </w:tr>
      <w:tr w:rsidR="00D760F3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3378,70000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195,86400</w:t>
            </w:r>
          </w:p>
        </w:tc>
      </w:tr>
      <w:tr w:rsidR="00D760F3" w:rsidRPr="00EE77D9" w:rsidTr="002A6F41">
        <w:trPr>
          <w:trHeight w:val="1264"/>
        </w:trPr>
        <w:tc>
          <w:tcPr>
            <w:tcW w:w="2850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r w:rsidR="002A6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 выплату персоналу в </w:t>
            </w:r>
            <w:r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195,86400</w:t>
            </w:r>
          </w:p>
        </w:tc>
      </w:tr>
      <w:tr w:rsidR="0012060E" w:rsidRPr="00EE77D9" w:rsidTr="002A6F41">
        <w:trPr>
          <w:trHeight w:val="17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2473,80000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1637,64134</w:t>
            </w:r>
          </w:p>
        </w:tc>
      </w:tr>
      <w:tr w:rsidR="00D760F3" w:rsidRPr="00EE77D9" w:rsidTr="002A6F41">
        <w:trPr>
          <w:trHeight w:val="1305"/>
        </w:trPr>
        <w:tc>
          <w:tcPr>
            <w:tcW w:w="2850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r w:rsidR="002A6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 выплату персоналу в </w:t>
            </w:r>
            <w:r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2473,80000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1637,64134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744,60000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529,00800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2060E" w:rsidRPr="00EE77D9" w:rsidTr="002A6F41">
        <w:trPr>
          <w:trHeight w:val="1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</w:t>
            </w: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760F3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743,60000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529,00800</w:t>
            </w:r>
          </w:p>
        </w:tc>
      </w:tr>
      <w:tr w:rsidR="00D760F3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29,70000</w:t>
            </w:r>
          </w:p>
        </w:tc>
      </w:tr>
      <w:tr w:rsidR="00D760F3" w:rsidRPr="00EE77D9" w:rsidTr="002A6F41">
        <w:trPr>
          <w:trHeight w:val="6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29,70000</w:t>
            </w:r>
          </w:p>
        </w:tc>
      </w:tr>
      <w:tr w:rsidR="00D760F3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29,70000</w:t>
            </w:r>
          </w:p>
        </w:tc>
      </w:tr>
      <w:tr w:rsidR="00D760F3" w:rsidRPr="00EE77D9" w:rsidTr="002A6F41">
        <w:trPr>
          <w:trHeight w:val="3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2A6F41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A6F4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D760F3" w:rsidRPr="00EE77D9" w:rsidTr="002A6F41">
        <w:trPr>
          <w:trHeight w:val="18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499,30800</w:t>
            </w:r>
          </w:p>
        </w:tc>
      </w:tr>
      <w:tr w:rsidR="00D760F3" w:rsidRPr="00EE77D9" w:rsidTr="002A6F41">
        <w:trPr>
          <w:trHeight w:val="679"/>
        </w:trPr>
        <w:tc>
          <w:tcPr>
            <w:tcW w:w="2850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r w:rsidR="002A6F4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 выплату персоналу в </w:t>
            </w:r>
            <w:r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D760F3" w:rsidRPr="00EE77D9" w:rsidTr="00D760F3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760F3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760F3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760F3" w:rsidRPr="00EE77D9" w:rsidTr="00D760F3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760F3" w:rsidRPr="00EE77D9" w:rsidTr="00D760F3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760F3" w:rsidRPr="00EE77D9" w:rsidTr="002A6F41">
        <w:trPr>
          <w:trHeight w:val="11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Мероприятия, направленные на предотвращение распространения новой коронавирусной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коронавирусной инфекцией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760F3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резервного фонда администрации муниципального образования  "Рязановское сельское поселение" на предотвращение  распространения и ликвидацию последствий новой короновирусной инфекции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12060E" w:rsidRPr="00EE77D9" w:rsidTr="00D760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12060E" w:rsidRPr="00EE77D9" w:rsidTr="00D760F3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6037,87700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500F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5820,40800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500F" w:rsidP="00EE50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6194,90800</w:t>
            </w:r>
          </w:p>
        </w:tc>
      </w:tr>
      <w:tr w:rsidR="00D760F3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96,94400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352,80800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625,80800</w:t>
            </w:r>
          </w:p>
        </w:tc>
      </w:tr>
      <w:tr w:rsidR="00D760F3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</w:tr>
      <w:tr w:rsidR="00D760F3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D760F3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ежемесячных денежных выплат лицам, осуществляющим полномочия сельских </w:t>
            </w: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старост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</w:tr>
      <w:tr w:rsidR="00D760F3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2060E" w:rsidRPr="00EE77D9" w:rsidTr="00D760F3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01DC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533,00000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1DC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533,00000</w:t>
            </w:r>
          </w:p>
        </w:tc>
      </w:tr>
      <w:tr w:rsidR="00D760F3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5896,83300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201DCD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CD" w:rsidRPr="00EE77D9" w:rsidRDefault="00201DCD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D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D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D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D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CD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821,30000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CD" w:rsidRPr="00201DCD" w:rsidRDefault="00201DCD" w:rsidP="005E70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01DC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CD" w:rsidRPr="00201DCD" w:rsidRDefault="00201DCD" w:rsidP="005E70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01DC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967,00000</w:t>
            </w:r>
          </w:p>
        </w:tc>
      </w:tr>
      <w:tr w:rsidR="00201DCD" w:rsidRPr="00EE77D9" w:rsidTr="002A6F41">
        <w:trPr>
          <w:trHeight w:val="12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DCD" w:rsidRPr="00EE77D9" w:rsidRDefault="00201DCD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A6F4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D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D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D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D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CD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821,30000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CD" w:rsidRPr="00EE77D9" w:rsidRDefault="00201DCD" w:rsidP="005E70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CD" w:rsidRPr="00EE77D9" w:rsidRDefault="00201DCD" w:rsidP="005E70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967,00000</w:t>
            </w:r>
          </w:p>
        </w:tc>
      </w:tr>
      <w:tr w:rsidR="00D760F3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821,30000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201DCD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967,00000</w:t>
            </w:r>
          </w:p>
        </w:tc>
      </w:tr>
      <w:tr w:rsidR="0012060E" w:rsidRPr="00EE77D9" w:rsidTr="002A6F41">
        <w:trPr>
          <w:trHeight w:val="17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финансово-хозяйственному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5075,53300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5075,53300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D760F3" w:rsidRPr="00EE77D9" w:rsidTr="002A6F41">
        <w:trPr>
          <w:trHeight w:val="733"/>
        </w:trPr>
        <w:tc>
          <w:tcPr>
            <w:tcW w:w="2850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EE77D9" w:rsidRPr="00EE77D9" w:rsidRDefault="002A6F41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</w:t>
            </w:r>
            <w:r w:rsidR="00EE77D9"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целях обеспечения выполнения функций государственными (муниципальными) органами, казёнными учреждениями, </w:t>
            </w:r>
            <w:r w:rsidR="00EE77D9"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5075,53300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D760F3" w:rsidRPr="00EE77D9" w:rsidTr="002A6F41">
        <w:trPr>
          <w:trHeight w:val="6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45,10000</w:t>
            </w:r>
          </w:p>
        </w:tc>
      </w:tr>
      <w:tr w:rsidR="00D760F3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45,10000</w:t>
            </w:r>
          </w:p>
        </w:tc>
      </w:tr>
      <w:tr w:rsidR="0012060E" w:rsidRPr="00EE77D9" w:rsidTr="002A6F41">
        <w:trPr>
          <w:trHeight w:val="5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12060E" w:rsidRPr="002F1645" w:rsidTr="002A6F41">
        <w:trPr>
          <w:trHeight w:val="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2F1645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21,50000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2F1645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14,80000</w:t>
            </w:r>
          </w:p>
        </w:tc>
      </w:tr>
      <w:tr w:rsidR="0012060E" w:rsidRPr="00EE77D9" w:rsidTr="002A6F41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14,80000</w:t>
            </w:r>
          </w:p>
        </w:tc>
      </w:tr>
      <w:tr w:rsidR="0012060E" w:rsidRPr="00EE77D9" w:rsidTr="00D760F3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D760F3" w:rsidRPr="00EE77D9" w:rsidTr="00D760F3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12060E" w:rsidRPr="00EE77D9" w:rsidTr="002F1645">
        <w:trPr>
          <w:trHeight w:val="3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D760F3" w:rsidRPr="00EE77D9" w:rsidTr="002F1645">
        <w:trPr>
          <w:trHeight w:val="709"/>
        </w:trPr>
        <w:tc>
          <w:tcPr>
            <w:tcW w:w="2850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EE77D9" w:rsidRPr="00EE77D9" w:rsidRDefault="002F1645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</w:t>
            </w:r>
            <w:r w:rsidR="00EE77D9" w:rsidRPr="00EE77D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333,05000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2156,84720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2156,84720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2156,84720</w:t>
            </w:r>
          </w:p>
        </w:tc>
      </w:tr>
      <w:tr w:rsidR="0012060E" w:rsidRPr="00EE77D9" w:rsidTr="00D760F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D760F3" w:rsidRPr="00EE77D9" w:rsidTr="002F1645">
        <w:trPr>
          <w:trHeight w:val="2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D760F3" w:rsidRPr="00EE77D9" w:rsidTr="00D760F3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12060E" w:rsidRPr="00EE77D9" w:rsidTr="002F1645">
        <w:trPr>
          <w:trHeight w:val="40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</w:tr>
      <w:tr w:rsidR="00D760F3" w:rsidRPr="00EE77D9" w:rsidTr="00D760F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2F16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обеспечения</w:t>
            </w: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</w:tr>
      <w:tr w:rsidR="0012060E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</w:tr>
      <w:tr w:rsidR="00D760F3" w:rsidRPr="00EE77D9" w:rsidTr="00D760F3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12060E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12060E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340,73411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</w:tr>
      <w:tr w:rsidR="00D760F3" w:rsidRPr="00EE77D9" w:rsidTr="00D760F3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240,73411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single" w:sz="4" w:space="0" w:color="42424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240,73411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D760F3" w:rsidRPr="00EE77D9" w:rsidTr="002F1645">
        <w:trPr>
          <w:trHeight w:val="3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D760F3" w:rsidRPr="00EE77D9" w:rsidTr="00D760F3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по </w:t>
            </w: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озеленению, благоустройству территории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D760F3" w:rsidRPr="00EE77D9" w:rsidTr="00AE75B2">
        <w:trPr>
          <w:trHeight w:val="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24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24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</w:tr>
      <w:tr w:rsidR="00D760F3" w:rsidRPr="00EE77D9" w:rsidTr="00D760F3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благоустройству сельских территорий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D760F3" w:rsidRPr="00EE77D9" w:rsidTr="002F1645">
        <w:trPr>
          <w:trHeight w:val="2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Обеспечение комплексного развития сельских территорий (благоустройство сельских территорий)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D760F3" w:rsidRPr="00EE77D9" w:rsidTr="00D760F3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казенных учреждений </w:t>
            </w: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D760F3" w:rsidRPr="00EE77D9" w:rsidTr="0011220A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D760F3" w:rsidRPr="00EE77D9" w:rsidTr="00D760F3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D760F3" w:rsidRPr="00EE77D9" w:rsidTr="002F1645">
        <w:trPr>
          <w:trHeight w:val="13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2F1645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1242,95092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D760F3" w:rsidRPr="00EE77D9" w:rsidTr="002F1645">
        <w:trPr>
          <w:trHeight w:val="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D760F3" w:rsidRPr="00EE77D9" w:rsidTr="002F1645">
        <w:trPr>
          <w:trHeight w:val="7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2F1645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поддержке материальной обеспеченности специалистов  вышедших на пенсию и замещавшим  муниципальные должности и муниципальных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6200061100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Социальное обеспечение </w:t>
            </w: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760F3" w:rsidRPr="00EE77D9" w:rsidTr="002F1645">
        <w:trPr>
          <w:trHeight w:val="5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620000000</w:t>
            </w:r>
            <w:r w:rsidR="00FC086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 на социальную поддержку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2F1645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16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760F3" w:rsidRPr="00EE77D9" w:rsidTr="002F1645">
        <w:trPr>
          <w:trHeight w:val="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760F3" w:rsidRPr="00EE77D9" w:rsidTr="00D760F3">
        <w:trPr>
          <w:trHeight w:val="1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760F3" w:rsidRPr="00EE77D9" w:rsidTr="00DE1C15">
        <w:trPr>
          <w:trHeight w:val="922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7D9" w:rsidRPr="00EE77D9" w:rsidRDefault="00033826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Проведение спортивно- массовых и физкультурных мероприятий, развитие спортивной материально- технической базы, приобретение спортивного оборудования и  инвентаря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760F3" w:rsidRPr="00EE77D9" w:rsidTr="00DE1C15">
        <w:trPr>
          <w:trHeight w:val="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033826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   на проведение спортивно- массовых и физкультурных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D760F3" w:rsidRPr="00EE77D9" w:rsidTr="00D760F3">
        <w:trPr>
          <w:trHeight w:val="19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выплаты, за исключение фонда оплаты труда государственных (муниципальных) органов, лицам, привлекаемым согласно  законодательству для выполнения отдельных полномочий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D760F3" w:rsidRPr="00EE77D9" w:rsidTr="00D760F3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3240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</w:t>
            </w:r>
            <w:r w:rsidR="003240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2060E" w:rsidRPr="00EE77D9" w:rsidTr="00D760F3">
        <w:trPr>
          <w:trHeight w:val="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D9" w:rsidRPr="00EE77D9" w:rsidRDefault="00EE77D9" w:rsidP="00D760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14800,88620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D9" w:rsidRPr="00EE77D9" w:rsidRDefault="00EE77D9" w:rsidP="001206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E77D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E33DE1" w:rsidRPr="00A730E4" w:rsidRDefault="00E33DE1" w:rsidP="00A730E4">
      <w:pPr>
        <w:jc w:val="both"/>
        <w:rPr>
          <w:rFonts w:ascii="PT Astra Serif" w:hAnsi="PT Astra Serif"/>
          <w:sz w:val="28"/>
          <w:szCs w:val="28"/>
        </w:rPr>
      </w:pPr>
    </w:p>
    <w:p w:rsidR="00E33DE1" w:rsidRDefault="00E33DE1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204548" w:rsidRPr="00A730E4" w:rsidRDefault="00204548" w:rsidP="00A730E4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lastRenderedPageBreak/>
        <w:t>1.</w:t>
      </w:r>
      <w:r w:rsidR="005214F9">
        <w:rPr>
          <w:rFonts w:ascii="PT Astra Serif" w:hAnsi="PT Astra Serif"/>
          <w:sz w:val="28"/>
          <w:szCs w:val="28"/>
        </w:rPr>
        <w:t>6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 w:rsidR="00A46212">
        <w:rPr>
          <w:rFonts w:ascii="PT Astra Serif" w:hAnsi="PT Astra Serif"/>
          <w:sz w:val="28"/>
          <w:szCs w:val="28"/>
        </w:rPr>
        <w:t>4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tbl>
      <w:tblPr>
        <w:tblpPr w:leftFromText="180" w:rightFromText="180" w:vertAnchor="text" w:tblpXSpec="right" w:tblpY="1"/>
        <w:tblOverlap w:val="never"/>
        <w:tblW w:w="3685" w:type="dxa"/>
        <w:tblLayout w:type="fixed"/>
        <w:tblLook w:val="0000"/>
      </w:tblPr>
      <w:tblGrid>
        <w:gridCol w:w="3685"/>
      </w:tblGrid>
      <w:tr w:rsidR="00204548" w:rsidRPr="003C251C" w:rsidTr="00A730E4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548" w:rsidRPr="003C251C" w:rsidRDefault="00204548" w:rsidP="000968F4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04548" w:rsidRPr="003C251C" w:rsidTr="00A730E4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04548" w:rsidRPr="003C251C" w:rsidTr="00A730E4">
        <w:trPr>
          <w:trHeight w:val="8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548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Pr="003C251C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tbl>
      <w:tblPr>
        <w:tblW w:w="9498" w:type="dxa"/>
        <w:tblInd w:w="108" w:type="dxa"/>
        <w:tblLook w:val="0000"/>
      </w:tblPr>
      <w:tblGrid>
        <w:gridCol w:w="9498"/>
      </w:tblGrid>
      <w:tr w:rsidR="000968F4" w:rsidRPr="000968F4" w:rsidTr="002A6F41">
        <w:trPr>
          <w:trHeight w:val="136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«Рязановское сельское поселение» Мелекесского района Ульяновской области» на 2023 год и плановый период 2024 и 2025 годов</w:t>
            </w:r>
          </w:p>
          <w:p w:rsidR="000968F4" w:rsidRP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04548" w:rsidRDefault="0083790D" w:rsidP="0083790D">
      <w:pPr>
        <w:spacing w:after="0"/>
        <w:ind w:right="28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Тыс.</w:t>
      </w:r>
      <w:r w:rsidRPr="00314C08"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руб</w:t>
      </w:r>
    </w:p>
    <w:tbl>
      <w:tblPr>
        <w:tblW w:w="9361" w:type="dxa"/>
        <w:tblInd w:w="103" w:type="dxa"/>
        <w:tblLayout w:type="fixed"/>
        <w:tblLook w:val="04A0"/>
      </w:tblPr>
      <w:tblGrid>
        <w:gridCol w:w="2273"/>
        <w:gridCol w:w="567"/>
        <w:gridCol w:w="426"/>
        <w:gridCol w:w="425"/>
        <w:gridCol w:w="1276"/>
        <w:gridCol w:w="567"/>
        <w:gridCol w:w="1275"/>
        <w:gridCol w:w="1276"/>
        <w:gridCol w:w="1276"/>
      </w:tblGrid>
      <w:tr w:rsidR="00A216A6" w:rsidRPr="00647815" w:rsidTr="00D828FD">
        <w:trPr>
          <w:trHeight w:val="375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2025 год</w:t>
            </w:r>
          </w:p>
        </w:tc>
      </w:tr>
      <w:tr w:rsidR="00A216A6" w:rsidRPr="00647815" w:rsidTr="00D828FD">
        <w:trPr>
          <w:trHeight w:val="23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216A6" w:rsidRPr="00647815" w:rsidTr="00D828FD">
        <w:trPr>
          <w:trHeight w:val="51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64781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47815" w:rsidRPr="00647815" w:rsidTr="00D828FD">
        <w:trPr>
          <w:trHeight w:val="22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64781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15" w:rsidRPr="00647815" w:rsidRDefault="00647815" w:rsidP="006478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216A6" w:rsidRPr="00647815" w:rsidTr="00D828FD">
        <w:trPr>
          <w:trHeight w:val="11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                                                муниципального образования 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6848,30228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7318,47928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7244,49428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4028,51097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2208,53408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2131,13908</w:t>
            </w:r>
          </w:p>
        </w:tc>
      </w:tr>
      <w:tr w:rsidR="00A216A6" w:rsidRPr="00647815" w:rsidTr="00D828FD">
        <w:trPr>
          <w:trHeight w:val="1088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3601,70000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A216A6" w:rsidRPr="00647815" w:rsidTr="00D828FD">
        <w:trPr>
          <w:trHeight w:val="117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216A6" w:rsidRPr="00647815" w:rsidTr="00D828FD">
        <w:trPr>
          <w:trHeight w:val="1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Финансовое обеспечение деятельности органов местного самоуправления муниципального образования "Рязановское сельское поселение" </w:t>
            </w: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47815" w:rsidRPr="00647815" w:rsidTr="00D828FD">
        <w:trPr>
          <w:trHeight w:val="259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A216A6" w:rsidRPr="00647815" w:rsidTr="00D828FD">
        <w:trPr>
          <w:trHeight w:val="773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A216A6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216A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A216A6" w:rsidRPr="00647815" w:rsidTr="00D828FD">
        <w:trPr>
          <w:trHeight w:val="2226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199,82574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3378,70000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A216A6" w:rsidRPr="00647815" w:rsidTr="00D828FD">
        <w:trPr>
          <w:trHeight w:val="414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195,86400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195,86400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2473,80000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1637,64134</w:t>
            </w:r>
          </w:p>
        </w:tc>
      </w:tr>
      <w:tr w:rsidR="00647815" w:rsidRPr="00647815" w:rsidTr="00D828FD">
        <w:trPr>
          <w:trHeight w:val="2983"/>
        </w:trPr>
        <w:tc>
          <w:tcPr>
            <w:tcW w:w="2273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2473,80000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1637,64134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A216A6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216A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A216A6" w:rsidRPr="00647815" w:rsidTr="00D828FD">
        <w:trPr>
          <w:trHeight w:val="52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A216A6" w:rsidRPr="00647815" w:rsidTr="00D828FD">
        <w:trPr>
          <w:trHeight w:val="52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D828FD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0,0000</w:t>
            </w:r>
          </w:p>
        </w:tc>
      </w:tr>
      <w:tr w:rsidR="00A216A6" w:rsidRPr="00647815" w:rsidTr="00D828FD">
        <w:trPr>
          <w:trHeight w:val="52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A216A6" w:rsidRPr="00647815" w:rsidTr="00D828FD">
        <w:trPr>
          <w:trHeight w:val="2353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предотвращение распространения новой коронавирусной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коронавирусной инфекцией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216A6" w:rsidRPr="00647815" w:rsidTr="00D828FD">
        <w:trPr>
          <w:trHeight w:val="114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Расходы резервного фонда администрации поселения муниципального образования </w:t>
            </w: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"Рязановское сельское поселение" Мелекесского района Ульяновской области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91,94400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</w:tr>
      <w:tr w:rsidR="00647815" w:rsidRPr="00647815" w:rsidTr="00D828FD">
        <w:trPr>
          <w:trHeight w:val="109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91,94400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</w:tr>
      <w:tr w:rsidR="00A216A6" w:rsidRPr="00647815" w:rsidTr="00D828FD">
        <w:trPr>
          <w:trHeight w:val="2386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</w:t>
            </w:r>
            <w:r w:rsidR="00A216A6" w:rsidRPr="00A216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а</w:t>
            </w: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1,72800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0,86400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647815" w:rsidRPr="00647815" w:rsidTr="00D828FD">
        <w:trPr>
          <w:trHeight w:val="15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Социальное </w:t>
            </w: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647815" w:rsidRPr="00647815" w:rsidTr="00D828FD">
        <w:trPr>
          <w:trHeight w:val="12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333,05000</w:t>
            </w:r>
          </w:p>
        </w:tc>
      </w:tr>
      <w:tr w:rsidR="00647815" w:rsidRPr="00647815" w:rsidTr="00D828FD">
        <w:trPr>
          <w:trHeight w:val="1306"/>
        </w:trPr>
        <w:tc>
          <w:tcPr>
            <w:tcW w:w="2273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333,05000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</w:tr>
      <w:tr w:rsidR="00647815" w:rsidRPr="00647815" w:rsidTr="00D828FD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647815" w:rsidRPr="00647815" w:rsidTr="00D828FD">
        <w:trPr>
          <w:trHeight w:val="178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A216A6" w:rsidRPr="00647815" w:rsidTr="00D828FD">
        <w:trPr>
          <w:trHeight w:val="7785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647815" w:rsidRPr="00647815" w:rsidTr="00D828FD">
        <w:trPr>
          <w:trHeight w:val="6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</w:t>
            </w: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Мероприятие направленно на градостроительную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</w:tr>
      <w:tr w:rsidR="00A216A6" w:rsidRPr="00647815" w:rsidTr="00D828FD">
        <w:trPr>
          <w:trHeight w:val="61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15" w:rsidRPr="00D828FD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340,73411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D828FD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240,73411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647815" w:rsidRPr="00647815" w:rsidTr="00D828FD">
        <w:trPr>
          <w:trHeight w:val="3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240,73411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647815" w:rsidRPr="00647815" w:rsidTr="00D828FD">
        <w:trPr>
          <w:trHeight w:val="1793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647815" w:rsidRPr="00647815" w:rsidTr="00D828FD">
        <w:trPr>
          <w:trHeight w:val="171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D828FD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647815" w:rsidRPr="00647815" w:rsidTr="00D828FD">
        <w:trPr>
          <w:trHeight w:val="1005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647815" w:rsidRPr="00647815" w:rsidTr="00D828FD">
        <w:trPr>
          <w:trHeight w:val="27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D828FD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lastRenderedPageBreak/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D828FD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828F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647815" w:rsidRPr="00647815" w:rsidTr="00D828FD">
        <w:trPr>
          <w:trHeight w:val="100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</w:tr>
      <w:tr w:rsidR="00647815" w:rsidRPr="00647815" w:rsidTr="00D828FD">
        <w:trPr>
          <w:trHeight w:val="707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647815" w:rsidRPr="00647815" w:rsidTr="00D828FD">
        <w:trPr>
          <w:trHeight w:val="112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благоустройству сельских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Обеспечение комплексного развития сельских территорий  (благоустройство </w:t>
            </w: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сельских территорий)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</w:tr>
      <w:tr w:rsidR="00A216A6" w:rsidRPr="00647815" w:rsidTr="00D828FD">
        <w:trPr>
          <w:trHeight w:val="579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647815" w:rsidRPr="00647815" w:rsidTr="00D828FD">
        <w:trPr>
          <w:trHeight w:val="130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казенных учреждений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647815" w:rsidRPr="00647815" w:rsidTr="00D828FD">
        <w:trPr>
          <w:trHeight w:val="1973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поддержке материальной обеспеченности специалистов  вышедших на пенсию и замещавшим  муниципальные должности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A216A6" w:rsidRPr="00647815" w:rsidTr="00D828FD">
        <w:trPr>
          <w:trHeight w:val="1491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A216A6" w:rsidRPr="00647815" w:rsidTr="00D828FD">
        <w:trPr>
          <w:trHeight w:val="10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647815" w:rsidRPr="00647815" w:rsidTr="00D828FD">
        <w:trPr>
          <w:trHeight w:val="51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647815" w:rsidRPr="00647815" w:rsidTr="00D828FD">
        <w:trPr>
          <w:trHeight w:val="246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620000000</w:t>
            </w:r>
            <w:r w:rsidR="00E65AC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647815" w:rsidRPr="00647815" w:rsidTr="00D828FD">
        <w:trPr>
          <w:trHeight w:val="839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 на социальную поддержку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A216A6" w:rsidRPr="00647815" w:rsidTr="00D828FD">
        <w:trPr>
          <w:trHeight w:val="58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647815" w:rsidRPr="00647815" w:rsidTr="00D828FD">
        <w:trPr>
          <w:trHeight w:val="1659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033826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Проведение спортивно- массовых и физкультурных мероприятий, развитие спортивной материально- технической базы, приобретение спортивного оборудования и  </w:t>
            </w: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Финансовое обеспечение мероприятий направленное на проведение спортивно-массовых и  физкультурных мероприятий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468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</w:t>
            </w:r>
            <w:r w:rsidR="00A468C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A216A6" w:rsidRPr="00647815" w:rsidTr="00D828FD">
        <w:trPr>
          <w:trHeight w:val="26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выплаты, за исключение фонда оплаты труда государственных (муниципальных) органов, лицам, привлекаемым согласно 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468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</w:t>
            </w:r>
            <w:r w:rsidR="00A468C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647815" w:rsidRPr="00647815" w:rsidTr="00D828FD">
        <w:trPr>
          <w:trHeight w:val="9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6500061102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303E7" w:rsidRPr="00647815" w:rsidTr="00D828FD">
        <w:trPr>
          <w:trHeight w:val="1366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E7" w:rsidRPr="00647815" w:rsidRDefault="005303E7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"Административно-хозяйственный центр"муниципального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5901,83300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E7" w:rsidRPr="00647815" w:rsidRDefault="005303E7" w:rsidP="005E70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E7" w:rsidRPr="00647815" w:rsidRDefault="005303E7" w:rsidP="005E70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5303E7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E7" w:rsidRPr="00647815" w:rsidRDefault="005303E7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5901,83300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E7" w:rsidRPr="00647815" w:rsidRDefault="005303E7" w:rsidP="005E70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E7" w:rsidRPr="00647815" w:rsidRDefault="005303E7" w:rsidP="005E70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5303E7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3E7" w:rsidRPr="00647815" w:rsidRDefault="005303E7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E7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5901,83300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E7" w:rsidRPr="00647815" w:rsidRDefault="005303E7" w:rsidP="005E70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E7" w:rsidRPr="00647815" w:rsidRDefault="005303E7" w:rsidP="005E70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216A6" w:rsidRPr="00647815" w:rsidTr="00D828FD">
        <w:trPr>
          <w:trHeight w:val="9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216A6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D828F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</w:t>
            </w: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5896,83300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647815" w:rsidRPr="00647815" w:rsidTr="00D828FD">
        <w:trPr>
          <w:trHeight w:val="2416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821,30000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303E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967,00000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821,30000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5303E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967,00000</w:t>
            </w:r>
          </w:p>
        </w:tc>
      </w:tr>
      <w:tr w:rsidR="00A216A6" w:rsidRPr="00647815" w:rsidTr="00D828FD">
        <w:trPr>
          <w:trHeight w:val="111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424242"/>
              <w:right w:val="nil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821,30000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5303E7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967,00000</w:t>
            </w:r>
          </w:p>
        </w:tc>
      </w:tr>
      <w:tr w:rsidR="00647815" w:rsidRPr="00647815" w:rsidTr="00D828FD">
        <w:trPr>
          <w:trHeight w:val="1917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финансово-хозяйственному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5075,53300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5075,53300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647815" w:rsidRPr="00647815" w:rsidTr="00157752">
        <w:trPr>
          <w:trHeight w:val="28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5075,53300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647815" w:rsidRPr="00647815" w:rsidTr="00157752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Финансовый отдел Администрации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2050,75092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157752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5775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2115,95092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157752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5775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2369,15892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</w:t>
            </w: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157752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5775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157752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5775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1107,10800</w:t>
            </w:r>
          </w:p>
        </w:tc>
      </w:tr>
      <w:tr w:rsidR="00647815" w:rsidRPr="00647815" w:rsidTr="00D828FD">
        <w:trPr>
          <w:trHeight w:val="231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744,60000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529,00800</w:t>
            </w:r>
          </w:p>
        </w:tc>
      </w:tr>
      <w:tr w:rsidR="00647815" w:rsidRPr="00647815" w:rsidTr="00D828FD">
        <w:trPr>
          <w:trHeight w:val="9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47815" w:rsidRPr="00647815" w:rsidTr="00D828FD">
        <w:trPr>
          <w:trHeight w:val="9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47815" w:rsidRPr="00647815" w:rsidTr="00D828FD">
        <w:trPr>
          <w:trHeight w:val="123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743,60000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529,00800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29,70000</w:t>
            </w:r>
          </w:p>
        </w:tc>
      </w:tr>
      <w:tr w:rsidR="00647815" w:rsidRPr="00647815" w:rsidTr="00D828FD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29,70000</w:t>
            </w:r>
          </w:p>
        </w:tc>
      </w:tr>
      <w:tr w:rsidR="00647815" w:rsidRPr="00647815" w:rsidTr="00D828FD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29,70000</w:t>
            </w:r>
          </w:p>
        </w:tc>
      </w:tr>
      <w:tr w:rsidR="00647815" w:rsidRPr="00647815" w:rsidTr="00D828FD">
        <w:trPr>
          <w:trHeight w:val="9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0D7193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D71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A216A6" w:rsidRPr="00647815" w:rsidTr="00F3247D">
        <w:trPr>
          <w:trHeight w:val="1125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Финансовое обеспечение деятельности органов местного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647815" w:rsidRPr="00647815" w:rsidTr="00D828FD">
        <w:trPr>
          <w:trHeight w:val="2820"/>
        </w:trPr>
        <w:tc>
          <w:tcPr>
            <w:tcW w:w="2273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A216A6" w:rsidRPr="00647815" w:rsidTr="006B39B5">
        <w:trPr>
          <w:trHeight w:val="7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197538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197538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753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577,10000</w:t>
            </w:r>
          </w:p>
        </w:tc>
      </w:tr>
      <w:tr w:rsidR="00197538" w:rsidRPr="00647815" w:rsidTr="00F3247D">
        <w:trPr>
          <w:trHeight w:val="12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538" w:rsidRPr="00647815" w:rsidRDefault="00197538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38" w:rsidRPr="00647815" w:rsidRDefault="00197538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38" w:rsidRPr="00647815" w:rsidRDefault="00197538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38" w:rsidRPr="00647815" w:rsidRDefault="00197538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38" w:rsidRPr="00647815" w:rsidRDefault="00197538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38" w:rsidRPr="00647815" w:rsidRDefault="00197538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38" w:rsidRPr="00647815" w:rsidRDefault="00197538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38" w:rsidRPr="00647815" w:rsidRDefault="00197538" w:rsidP="005E70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</w:t>
            </w: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538" w:rsidRPr="00647815" w:rsidRDefault="00197538" w:rsidP="005E70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533</w:t>
            </w: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</w:tr>
      <w:tr w:rsidR="00A216A6" w:rsidRPr="00647815" w:rsidTr="006B39B5">
        <w:trPr>
          <w:trHeight w:val="6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197538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</w:t>
            </w:r>
            <w:r w:rsidR="00647815"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197538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533</w:t>
            </w:r>
            <w:r w:rsidR="00647815"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</w:tr>
      <w:tr w:rsidR="00A216A6" w:rsidRPr="00647815" w:rsidTr="006B39B5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197538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</w:t>
            </w:r>
            <w:r w:rsidR="00647815"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197538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533</w:t>
            </w:r>
            <w:r w:rsidR="00647815"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,00000</w:t>
            </w:r>
          </w:p>
        </w:tc>
      </w:tr>
      <w:tr w:rsidR="00647815" w:rsidRPr="00647815" w:rsidTr="006B39B5">
        <w:trPr>
          <w:trHeight w:val="387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45,10000</w:t>
            </w:r>
          </w:p>
        </w:tc>
      </w:tr>
      <w:tr w:rsidR="00647815" w:rsidRPr="00647815" w:rsidTr="006B39B5">
        <w:trPr>
          <w:trHeight w:val="4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45,10000</w:t>
            </w:r>
          </w:p>
        </w:tc>
      </w:tr>
      <w:tr w:rsidR="00A216A6" w:rsidRPr="00647815" w:rsidTr="006B39B5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</w:t>
            </w: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</w:tr>
      <w:tr w:rsidR="00A216A6" w:rsidRPr="00647815" w:rsidTr="006B39B5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A216A6" w:rsidRPr="00647815" w:rsidTr="006B39B5">
        <w:trPr>
          <w:trHeight w:val="89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21,50000</w:t>
            </w:r>
          </w:p>
        </w:tc>
      </w:tr>
      <w:tr w:rsidR="00A216A6" w:rsidRPr="00647815" w:rsidTr="006B39B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</w:tr>
      <w:tr w:rsidR="00A216A6" w:rsidRPr="00647815" w:rsidTr="006B39B5">
        <w:trPr>
          <w:trHeight w:val="7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14,80000</w:t>
            </w:r>
          </w:p>
        </w:tc>
      </w:tr>
      <w:tr w:rsidR="00A216A6" w:rsidRPr="00647815" w:rsidTr="006B39B5">
        <w:trPr>
          <w:trHeight w:val="4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14,80000</w:t>
            </w:r>
          </w:p>
        </w:tc>
      </w:tr>
      <w:tr w:rsidR="00A216A6" w:rsidRPr="00647815" w:rsidTr="006B39B5">
        <w:trPr>
          <w:trHeight w:val="22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A216A6" w:rsidRPr="00647815" w:rsidTr="006B39B5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647815" w:rsidRPr="00647815" w:rsidTr="006B39B5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647815" w:rsidRPr="00647815" w:rsidTr="006B39B5">
        <w:trPr>
          <w:trHeight w:val="11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B39B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19,10000</w:t>
            </w:r>
          </w:p>
        </w:tc>
      </w:tr>
      <w:tr w:rsidR="00A216A6" w:rsidRPr="00647815" w:rsidTr="006B39B5">
        <w:trPr>
          <w:trHeight w:val="7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переданных полномочий с поселений на уровень муниципального района на решение вопросов местного значения в части градостроительной </w:t>
            </w: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A216A6" w:rsidRPr="00647815" w:rsidTr="006B39B5">
        <w:trPr>
          <w:trHeight w:val="210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B39B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5220</w:t>
            </w:r>
            <w:r w:rsidR="00647815"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A216A6" w:rsidRPr="00647815" w:rsidTr="006B39B5">
        <w:trPr>
          <w:trHeight w:val="22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A216A6" w:rsidRPr="00647815" w:rsidTr="006B39B5">
        <w:trPr>
          <w:trHeight w:val="225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647815" w:rsidRPr="00647815" w:rsidTr="006B39B5">
        <w:trPr>
          <w:trHeight w:val="433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B39B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647815" w:rsidRPr="00647815" w:rsidTr="006B39B5">
        <w:trPr>
          <w:trHeight w:val="463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B39B5" w:rsidRDefault="006B39B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B39B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B39B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1242,95092</w:t>
            </w:r>
          </w:p>
        </w:tc>
      </w:tr>
      <w:tr w:rsidR="00A216A6" w:rsidRPr="00647815" w:rsidTr="006B39B5">
        <w:trPr>
          <w:trHeight w:val="2314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A216A6" w:rsidRPr="00647815" w:rsidTr="006B39B5">
        <w:trPr>
          <w:trHeight w:val="45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815" w:rsidRPr="00647815" w:rsidRDefault="00647815" w:rsidP="00A216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</w:tr>
      <w:tr w:rsidR="00A216A6" w:rsidRPr="00647815" w:rsidTr="006B39B5">
        <w:trPr>
          <w:trHeight w:val="22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15" w:rsidRPr="00647815" w:rsidRDefault="00647815" w:rsidP="0064781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14800,88620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15" w:rsidRPr="00647815" w:rsidRDefault="00647815" w:rsidP="00A216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64781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E33DE1" w:rsidRPr="00A730E4" w:rsidRDefault="00E33DE1" w:rsidP="00A730E4">
      <w:pPr>
        <w:jc w:val="both"/>
        <w:rPr>
          <w:rFonts w:ascii="PT Astra Serif" w:hAnsi="PT Astra Serif"/>
          <w:sz w:val="28"/>
          <w:szCs w:val="28"/>
        </w:rPr>
      </w:pPr>
    </w:p>
    <w:p w:rsidR="009B3F1D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E66DBC">
        <w:rPr>
          <w:rFonts w:ascii="PT Astra Serif" w:hAnsi="PT Astra Serif"/>
          <w:sz w:val="28"/>
          <w:szCs w:val="28"/>
        </w:rPr>
        <w:t>7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>
        <w:rPr>
          <w:rFonts w:ascii="PT Astra Serif" w:hAnsi="PT Astra Serif"/>
          <w:sz w:val="28"/>
          <w:szCs w:val="28"/>
        </w:rPr>
        <w:t>5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9B3F1D" w:rsidRPr="00A94169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9B3F1D" w:rsidRPr="003C251C" w:rsidTr="002A6F41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3F1D" w:rsidRPr="003C251C" w:rsidRDefault="009B3F1D" w:rsidP="002A6F41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9B3F1D" w:rsidRPr="003C251C" w:rsidTr="002A6F41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B3F1D" w:rsidRPr="003C251C" w:rsidTr="002A6F41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</w:tbl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9B3F1D" w:rsidRDefault="009B3F1D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</w:pP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lastRenderedPageBreak/>
        <w:t xml:space="preserve">Перечень муниципальных программ, финансируемых из бюджета </w:t>
      </w:r>
      <w:r w:rsidRPr="009B3F1D">
        <w:rPr>
          <w:rFonts w:ascii="PT Astra Serif" w:eastAsia="Calibri" w:hAnsi="PT Astra Serif" w:cs="Times New Roman"/>
          <w:b/>
          <w:sz w:val="28"/>
          <w:szCs w:val="28"/>
        </w:rPr>
        <w:t>муниципального образования</w:t>
      </w:r>
      <w:r w:rsidRPr="009B3F1D">
        <w:rPr>
          <w:rFonts w:ascii="PT Astra Serif" w:eastAsia="Calibri" w:hAnsi="PT Astra Serif" w:cs="Times New Roman"/>
          <w:sz w:val="28"/>
          <w:szCs w:val="28"/>
        </w:rPr>
        <w:t xml:space="preserve"> «</w:t>
      </w: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Рязановское сельское поселение Мелекесского района Ульяновской области на 2023 год и плановый период 2024 и 2025 годов</w:t>
      </w:r>
    </w:p>
    <w:p w:rsidR="00E33DE1" w:rsidRPr="009B3F1D" w:rsidRDefault="00E33DE1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3F1D" w:rsidRPr="009B3F1D" w:rsidRDefault="009B3F1D" w:rsidP="009B3F1D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B3F1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9B3F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Тыс.руб.</w:t>
      </w:r>
    </w:p>
    <w:tbl>
      <w:tblPr>
        <w:tblW w:w="9214" w:type="dxa"/>
        <w:tblInd w:w="250" w:type="dxa"/>
        <w:tblLayout w:type="fixed"/>
        <w:tblLook w:val="04A0"/>
      </w:tblPr>
      <w:tblGrid>
        <w:gridCol w:w="567"/>
        <w:gridCol w:w="2410"/>
        <w:gridCol w:w="1843"/>
        <w:gridCol w:w="1559"/>
        <w:gridCol w:w="1559"/>
        <w:gridCol w:w="1276"/>
      </w:tblGrid>
      <w:tr w:rsidR="009B3F1D" w:rsidRPr="009B3F1D" w:rsidTr="0093750B">
        <w:trPr>
          <w:trHeight w:val="1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F1D" w:rsidRPr="009B3F1D" w:rsidRDefault="009B3F1D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1D" w:rsidRPr="009B3F1D" w:rsidRDefault="009B3F1D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1D" w:rsidRPr="009B3F1D" w:rsidRDefault="009B3F1D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3F1D" w:rsidRPr="009B3F1D" w:rsidRDefault="009B3F1D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3F1D" w:rsidRPr="009B3F1D" w:rsidRDefault="009B3F1D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1D" w:rsidRPr="009B3F1D" w:rsidRDefault="009B3F1D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</w:tr>
      <w:tr w:rsidR="009B3F1D" w:rsidRPr="009B3F1D" w:rsidTr="0093750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1D" w:rsidRPr="009B3F1D" w:rsidRDefault="009B3F1D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1D" w:rsidRPr="009B3F1D" w:rsidRDefault="009B3F1D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1D" w:rsidRPr="009B3F1D" w:rsidRDefault="009B3F1D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1D" w:rsidRPr="009B3F1D" w:rsidRDefault="009B3F1D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1D" w:rsidRPr="009B3F1D" w:rsidRDefault="009B3F1D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1D" w:rsidRPr="009B3F1D" w:rsidRDefault="009B3F1D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B3F1D" w:rsidRPr="009B3F1D" w:rsidTr="0093750B">
        <w:trPr>
          <w:trHeight w:val="1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1D" w:rsidRPr="009B3F1D" w:rsidRDefault="009B3F1D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1D" w:rsidRPr="009B3F1D" w:rsidRDefault="009B3F1D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1D" w:rsidRPr="009B3F1D" w:rsidRDefault="000968F4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9B3F1D"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1D" w:rsidRPr="009B3F1D" w:rsidRDefault="00716451" w:rsidP="00C336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5896,83300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1D" w:rsidRPr="009B3F1D" w:rsidRDefault="00F14C17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1D" w:rsidRPr="009B3F1D" w:rsidRDefault="00F14C17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033826" w:rsidRPr="009B3F1D" w:rsidTr="0093750B">
        <w:trPr>
          <w:trHeight w:val="24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6" w:rsidRPr="009B3F1D" w:rsidRDefault="00033826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26" w:rsidRPr="009B3F1D" w:rsidRDefault="00033826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D29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826" w:rsidRPr="009B3F1D" w:rsidRDefault="00033826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26" w:rsidRPr="00033826" w:rsidRDefault="00033826" w:rsidP="00A468C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3382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821,30000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26" w:rsidRPr="00033826" w:rsidRDefault="00F14C17" w:rsidP="00A468C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26" w:rsidRPr="00033826" w:rsidRDefault="00F14C17" w:rsidP="00A468C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14C1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967,00000</w:t>
            </w:r>
          </w:p>
        </w:tc>
      </w:tr>
      <w:tr w:rsidR="00033826" w:rsidRPr="009B3F1D" w:rsidTr="0093750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26" w:rsidRPr="009B3F1D" w:rsidRDefault="00033826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26" w:rsidRPr="009B3F1D" w:rsidRDefault="00033826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338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26" w:rsidRPr="009B3F1D" w:rsidRDefault="00033826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26" w:rsidRPr="00E26D0F" w:rsidRDefault="00033826" w:rsidP="00A468C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26D0F">
              <w:rPr>
                <w:rFonts w:ascii="PT Astra Serif" w:hAnsi="PT Astra Serif"/>
                <w:color w:val="000000"/>
                <w:sz w:val="20"/>
                <w:szCs w:val="20"/>
              </w:rPr>
              <w:t>821,30000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26" w:rsidRPr="00E26D0F" w:rsidRDefault="00F14C17" w:rsidP="00A468C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826" w:rsidRPr="00E26D0F" w:rsidRDefault="00F14C17" w:rsidP="00A468C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967,00000</w:t>
            </w:r>
          </w:p>
        </w:tc>
      </w:tr>
      <w:tr w:rsidR="00716451" w:rsidRPr="009B3F1D" w:rsidTr="0093750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направлено на обеспечение деятельности муниципального учреждения МКУ «АХЦ»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C336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1645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5075,53300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716451" w:rsidRPr="009B3F1D" w:rsidTr="0093750B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C336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5075,53300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 программа «Социальная поддержка и защита населения в муниципальном образовании «Рязановское сельское поселение» Мелекесского района 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2351AB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</w:tr>
      <w:tr w:rsidR="00716451" w:rsidRPr="009B3F1D" w:rsidTr="0093750B">
        <w:trPr>
          <w:trHeight w:val="9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Мероприятие по поддержке материальной обеспеченности и социальной защищенности специалистов, вышедших на пенсию, замещавшим  муниципальные должности и муниципальных служащих.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2351AB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351A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2351AB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</w:tr>
      <w:tr w:rsidR="00716451" w:rsidRPr="009B3F1D" w:rsidTr="0093750B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16451" w:rsidRPr="009B3F1D" w:rsidTr="0093750B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2351AB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2378,48131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4170,30520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4170,30520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уличному освещению, содержание электролиний  уличного освещения; установка, техническое обслуживание,  ремонт, замена фонарей и светильников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E44C3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E44C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E44C3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8,17611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716451" w:rsidRPr="009B3F1D" w:rsidTr="0093750B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ремонту   памятных </w:t>
            </w: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сооружений, посвященных воинам Великой отечественной войны 1941-1945гг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</w:tr>
      <w:tr w:rsidR="00716451" w:rsidRPr="009B3F1D" w:rsidTr="0093750B">
        <w:trPr>
          <w:trHeight w:val="7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451" w:rsidRPr="009B3F1D" w:rsidRDefault="00716451" w:rsidP="009B3F1D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</w:tr>
      <w:tr w:rsidR="00716451" w:rsidRPr="009B3F1D" w:rsidTr="0093750B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благоустройству сельских территорий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716451" w:rsidRPr="009B3F1D" w:rsidTr="0093750B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бюджетные ассигнования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</w:tr>
      <w:tr w:rsidR="00716451" w:rsidRPr="009B3F1D" w:rsidTr="0093750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3 0 07 00000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716451" w:rsidRPr="009B3F1D" w:rsidTr="0093750B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716451" w:rsidRPr="009B3F1D" w:rsidTr="0093750B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E44C3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42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49,75092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1855,95092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1836,15892</w:t>
            </w:r>
          </w:p>
        </w:tc>
      </w:tr>
      <w:tr w:rsidR="00716451" w:rsidRPr="009B3F1D" w:rsidTr="0093750B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1333,65092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1335,15092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1336,85092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1333,65092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1335,15092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1336,85092</w:t>
            </w:r>
          </w:p>
        </w:tc>
      </w:tr>
      <w:tr w:rsidR="00716451" w:rsidRPr="009B3F1D" w:rsidTr="0093750B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E44C3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E44C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499,30800</w:t>
            </w:r>
          </w:p>
        </w:tc>
      </w:tr>
      <w:tr w:rsidR="00716451" w:rsidRPr="009B3F1D" w:rsidTr="0093750B">
        <w:trPr>
          <w:trHeight w:val="139"/>
        </w:trPr>
        <w:tc>
          <w:tcPr>
            <w:tcW w:w="567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E44C3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716451" w:rsidRPr="009B3F1D" w:rsidTr="0093750B">
        <w:trPr>
          <w:trHeight w:val="84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A468C8" w:rsidP="00A468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468C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65 0 0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A468C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мероприятий направленное на проведение спортивно-массовых и  физкультурных мероприятий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A468C8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468C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895043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3596,70000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716451" w:rsidRPr="009B3F1D" w:rsidTr="0093750B">
        <w:trPr>
          <w:trHeight w:val="8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6 0 01 00000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895043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9504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895043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199,82574</w:t>
            </w:r>
          </w:p>
        </w:tc>
      </w:tr>
      <w:tr w:rsidR="00716451" w:rsidRPr="009B3F1D" w:rsidTr="0093750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обеспечение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6 0 02 00000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895043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9504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3378,70000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716451" w:rsidRPr="009B3F1D" w:rsidTr="0093750B">
        <w:trPr>
          <w:trHeight w:val="6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51" w:rsidRPr="009B3F1D" w:rsidRDefault="00716451" w:rsidP="009B3F1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895043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3378,70000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716451" w:rsidRPr="009B3F1D" w:rsidTr="0093750B">
        <w:trPr>
          <w:trHeight w:val="143"/>
        </w:trPr>
        <w:tc>
          <w:tcPr>
            <w:tcW w:w="4820" w:type="dxa"/>
            <w:gridSpan w:val="3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Итого бюджетные ассигнования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716451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1750,00000</w:t>
            </w:r>
          </w:p>
        </w:tc>
      </w:tr>
      <w:tr w:rsidR="00716451" w:rsidRPr="009B3F1D" w:rsidTr="0093750B">
        <w:trPr>
          <w:trHeight w:val="7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Итого бюджетные 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A4240C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  <w:t>13965,76523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F14C17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  <w:t>12269,98220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F14C17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  <w:t>12273,79520</w:t>
            </w:r>
          </w:p>
        </w:tc>
      </w:tr>
      <w:tr w:rsidR="00716451" w:rsidRPr="009B3F1D" w:rsidTr="0093750B">
        <w:trPr>
          <w:trHeight w:val="9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1" w:rsidRPr="009B3F1D" w:rsidRDefault="00716451" w:rsidP="009B3F1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:rsidR="00716451" w:rsidRPr="009B3F1D" w:rsidRDefault="00716451" w:rsidP="009B3F1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A4240C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424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13965,76523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F14C17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14019,98220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51" w:rsidRPr="009B3F1D" w:rsidRDefault="00F14C17" w:rsidP="009B3F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14023,79520</w:t>
            </w:r>
          </w:p>
        </w:tc>
      </w:tr>
    </w:tbl>
    <w:p w:rsidR="009B3F1D" w:rsidRPr="009B3F1D" w:rsidRDefault="009B3F1D" w:rsidP="009B3F1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</w:t>
      </w: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вступает в силу на следующий день после его официального опубликования, подлежит размещению в официальном сетевом издании муниципального образования «Мелекесский район» Ульяновской области (melekess-pressa.ru), а также на официальном сайте администрации муниципального образования «Рязановское сельское поселение» Мелекесского района Ульяновской области в информационно-телекоммуникационной сети Интернет (ryazanovo-adm.ru).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исполнения настоящего решения оставляю за собой.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муниципального образования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«Рязановское сельское поселение»                                     О.В. Мартынова</w:t>
      </w:r>
    </w:p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204548" w:rsidRPr="00314C08" w:rsidRDefault="00204548" w:rsidP="00314C08">
      <w:pPr>
        <w:rPr>
          <w:rFonts w:ascii="PT Astra Serif" w:hAnsi="PT Astra Serif"/>
          <w:sz w:val="28"/>
          <w:szCs w:val="28"/>
        </w:rPr>
      </w:pPr>
    </w:p>
    <w:sectPr w:rsidR="00204548" w:rsidRPr="00314C08" w:rsidSect="005B27E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94169"/>
    <w:rsid w:val="00033826"/>
    <w:rsid w:val="00083D47"/>
    <w:rsid w:val="000968F4"/>
    <w:rsid w:val="00096982"/>
    <w:rsid w:val="000A055D"/>
    <w:rsid w:val="000A3896"/>
    <w:rsid w:val="000D1FAE"/>
    <w:rsid w:val="000D7193"/>
    <w:rsid w:val="001003DC"/>
    <w:rsid w:val="0011220A"/>
    <w:rsid w:val="0011762B"/>
    <w:rsid w:val="0012060E"/>
    <w:rsid w:val="00157752"/>
    <w:rsid w:val="0017676A"/>
    <w:rsid w:val="00194BBB"/>
    <w:rsid w:val="00197538"/>
    <w:rsid w:val="001E23AB"/>
    <w:rsid w:val="00201DCD"/>
    <w:rsid w:val="00204548"/>
    <w:rsid w:val="002132BE"/>
    <w:rsid w:val="002351AB"/>
    <w:rsid w:val="00246922"/>
    <w:rsid w:val="002645CC"/>
    <w:rsid w:val="00266EA8"/>
    <w:rsid w:val="0029785E"/>
    <w:rsid w:val="002A6F41"/>
    <w:rsid w:val="002D0D4E"/>
    <w:rsid w:val="002D2914"/>
    <w:rsid w:val="002E0A1A"/>
    <w:rsid w:val="002E1456"/>
    <w:rsid w:val="002F1645"/>
    <w:rsid w:val="00314C08"/>
    <w:rsid w:val="00324047"/>
    <w:rsid w:val="003332B0"/>
    <w:rsid w:val="003C3C7D"/>
    <w:rsid w:val="003E7F50"/>
    <w:rsid w:val="00410182"/>
    <w:rsid w:val="004310B4"/>
    <w:rsid w:val="005214F9"/>
    <w:rsid w:val="00527F01"/>
    <w:rsid w:val="005303E7"/>
    <w:rsid w:val="00537F8E"/>
    <w:rsid w:val="00592226"/>
    <w:rsid w:val="005B27E1"/>
    <w:rsid w:val="005C5132"/>
    <w:rsid w:val="005D6141"/>
    <w:rsid w:val="00647815"/>
    <w:rsid w:val="006602B9"/>
    <w:rsid w:val="006753B5"/>
    <w:rsid w:val="006805AC"/>
    <w:rsid w:val="0068706F"/>
    <w:rsid w:val="006B39B5"/>
    <w:rsid w:val="00716451"/>
    <w:rsid w:val="00725DB2"/>
    <w:rsid w:val="007449AE"/>
    <w:rsid w:val="007C7DDA"/>
    <w:rsid w:val="007E44C3"/>
    <w:rsid w:val="0080340E"/>
    <w:rsid w:val="0082796B"/>
    <w:rsid w:val="0083790D"/>
    <w:rsid w:val="00895043"/>
    <w:rsid w:val="008B52C4"/>
    <w:rsid w:val="008F5E99"/>
    <w:rsid w:val="00935E65"/>
    <w:rsid w:val="0093750B"/>
    <w:rsid w:val="009946B0"/>
    <w:rsid w:val="009B3F1D"/>
    <w:rsid w:val="009D0100"/>
    <w:rsid w:val="00A216A6"/>
    <w:rsid w:val="00A4240C"/>
    <w:rsid w:val="00A46212"/>
    <w:rsid w:val="00A468C8"/>
    <w:rsid w:val="00A730E4"/>
    <w:rsid w:val="00A94169"/>
    <w:rsid w:val="00AE72EB"/>
    <w:rsid w:val="00AE75B2"/>
    <w:rsid w:val="00B1061F"/>
    <w:rsid w:val="00B443AB"/>
    <w:rsid w:val="00BC3E39"/>
    <w:rsid w:val="00BD195A"/>
    <w:rsid w:val="00BD259E"/>
    <w:rsid w:val="00BE5681"/>
    <w:rsid w:val="00BF4E71"/>
    <w:rsid w:val="00C23A73"/>
    <w:rsid w:val="00C33676"/>
    <w:rsid w:val="00C555EA"/>
    <w:rsid w:val="00C71B28"/>
    <w:rsid w:val="00CA6160"/>
    <w:rsid w:val="00CD3456"/>
    <w:rsid w:val="00D03EA6"/>
    <w:rsid w:val="00D40DCE"/>
    <w:rsid w:val="00D760F3"/>
    <w:rsid w:val="00D828FD"/>
    <w:rsid w:val="00D87546"/>
    <w:rsid w:val="00DE1C15"/>
    <w:rsid w:val="00E0053B"/>
    <w:rsid w:val="00E33DE1"/>
    <w:rsid w:val="00E41388"/>
    <w:rsid w:val="00E60C42"/>
    <w:rsid w:val="00E65AC1"/>
    <w:rsid w:val="00E66DBC"/>
    <w:rsid w:val="00E77557"/>
    <w:rsid w:val="00E8006C"/>
    <w:rsid w:val="00E85C9A"/>
    <w:rsid w:val="00EE500F"/>
    <w:rsid w:val="00EE77D9"/>
    <w:rsid w:val="00F14C17"/>
    <w:rsid w:val="00F3247D"/>
    <w:rsid w:val="00F42BE7"/>
    <w:rsid w:val="00F80BDF"/>
    <w:rsid w:val="00FC086E"/>
    <w:rsid w:val="00FD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C680-B562-4A6F-B7F6-7B7F2F91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37</Pages>
  <Words>8510</Words>
  <Characters>48508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2</cp:revision>
  <cp:lastPrinted>2023-02-21T05:56:00Z</cp:lastPrinted>
  <dcterms:created xsi:type="dcterms:W3CDTF">2023-02-27T06:35:00Z</dcterms:created>
  <dcterms:modified xsi:type="dcterms:W3CDTF">2023-02-27T06:35:00Z</dcterms:modified>
</cp:coreProperties>
</file>